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9C0" w:rsidRDefault="001239C0" w:rsidP="001239C0">
      <w:pPr>
        <w:jc w:val="center"/>
        <w:rPr>
          <w:b/>
          <w:bCs/>
          <w:u w:val="single"/>
        </w:rPr>
      </w:pPr>
    </w:p>
    <w:p w:rsidR="001239C0" w:rsidRDefault="001239C0" w:rsidP="001239C0">
      <w:pPr>
        <w:jc w:val="center"/>
        <w:rPr>
          <w:b/>
          <w:bCs/>
          <w:u w:val="single"/>
        </w:rPr>
      </w:pPr>
    </w:p>
    <w:p w:rsidR="00FB4BE4" w:rsidRDefault="00A3094E" w:rsidP="001239C0">
      <w:pPr>
        <w:jc w:val="center"/>
        <w:rPr>
          <w:b/>
          <w:bCs/>
          <w:sz w:val="32"/>
          <w:szCs w:val="32"/>
          <w:u w:val="single"/>
        </w:rPr>
      </w:pPr>
      <w:r w:rsidRPr="00947B80">
        <w:rPr>
          <w:b/>
          <w:bCs/>
          <w:sz w:val="32"/>
          <w:szCs w:val="32"/>
          <w:u w:val="single"/>
        </w:rPr>
        <w:t>Laparoscopic cholecystectomy course</w:t>
      </w:r>
    </w:p>
    <w:p w:rsidR="00B90117" w:rsidRDefault="00B90117" w:rsidP="00FB4BE4">
      <w:pPr>
        <w:jc w:val="center"/>
        <w:rPr>
          <w:b/>
          <w:bCs/>
          <w:u w:val="single"/>
        </w:rPr>
      </w:pPr>
    </w:p>
    <w:p w:rsidR="00BC50DF" w:rsidRDefault="006E49F9" w:rsidP="001239C0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Provisional</w:t>
      </w:r>
    </w:p>
    <w:p w:rsidR="00B90117" w:rsidRDefault="00B90117" w:rsidP="001239C0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 PROGRAMME</w:t>
      </w:r>
    </w:p>
    <w:p w:rsidR="00B90117" w:rsidRPr="000547A9" w:rsidRDefault="00E66236" w:rsidP="00B90117">
      <w:pPr>
        <w:pStyle w:val="Heading1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Thursday 18th January 2024</w:t>
      </w:r>
      <w:r w:rsidR="00B90117" w:rsidRPr="000547A9">
        <w:rPr>
          <w:rFonts w:ascii="Calibri" w:hAnsi="Calibri" w:cs="Calibri"/>
          <w:sz w:val="24"/>
          <w:szCs w:val="24"/>
        </w:rPr>
        <w:br/>
      </w:r>
      <w:r w:rsidR="00407CF3">
        <w:rPr>
          <w:rFonts w:ascii="Calibri" w:hAnsi="Calibri" w:cs="Calibri"/>
          <w:sz w:val="24"/>
          <w:szCs w:val="24"/>
        </w:rPr>
        <w:t>Start 09:30 (</w:t>
      </w:r>
      <w:r w:rsidR="00B90117" w:rsidRPr="000547A9">
        <w:rPr>
          <w:rFonts w:ascii="Calibri" w:hAnsi="Calibri" w:cs="Calibri"/>
          <w:sz w:val="24"/>
          <w:szCs w:val="24"/>
        </w:rPr>
        <w:t>1</w:t>
      </w:r>
      <w:r w:rsidR="00407CF3">
        <w:rPr>
          <w:rFonts w:ascii="Calibri" w:hAnsi="Calibri" w:cs="Calibri"/>
          <w:sz w:val="24"/>
          <w:szCs w:val="24"/>
        </w:rPr>
        <w:t>0</w:t>
      </w:r>
      <w:r w:rsidR="00B90117" w:rsidRPr="000547A9">
        <w:rPr>
          <w:rFonts w:ascii="Calibri" w:hAnsi="Calibri" w:cs="Calibri"/>
          <w:sz w:val="24"/>
          <w:szCs w:val="24"/>
        </w:rPr>
        <w:t>:00 – 1</w:t>
      </w:r>
      <w:r w:rsidR="00407CF3">
        <w:rPr>
          <w:rFonts w:ascii="Calibri" w:hAnsi="Calibri" w:cs="Calibri"/>
          <w:sz w:val="24"/>
          <w:szCs w:val="24"/>
        </w:rPr>
        <w:t>6</w:t>
      </w:r>
      <w:r w:rsidR="00B90117" w:rsidRPr="000547A9">
        <w:rPr>
          <w:rFonts w:ascii="Calibri" w:hAnsi="Calibri" w:cs="Calibri"/>
          <w:sz w:val="24"/>
          <w:szCs w:val="24"/>
        </w:rPr>
        <w:t>:00</w:t>
      </w:r>
      <w:r w:rsidR="00407CF3">
        <w:rPr>
          <w:rFonts w:ascii="Calibri" w:hAnsi="Calibri" w:cs="Calibri"/>
          <w:sz w:val="24"/>
          <w:szCs w:val="24"/>
        </w:rPr>
        <w:t>)</w:t>
      </w:r>
    </w:p>
    <w:p w:rsidR="00B90117" w:rsidRDefault="0032795A" w:rsidP="00FB4BE4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Medical Education centre</w:t>
      </w:r>
    </w:p>
    <w:p w:rsidR="00230217" w:rsidRDefault="00230217" w:rsidP="00FB4BE4">
      <w:pPr>
        <w:jc w:val="center"/>
        <w:rPr>
          <w:b/>
          <w:bCs/>
          <w:u w:val="single"/>
        </w:rPr>
      </w:pPr>
    </w:p>
    <w:p w:rsidR="00B90117" w:rsidRPr="00947B80" w:rsidRDefault="00947B80" w:rsidP="00947B80">
      <w:pPr>
        <w:jc w:val="center"/>
        <w:rPr>
          <w:b/>
          <w:bCs/>
        </w:rPr>
      </w:pPr>
      <w:r>
        <w:rPr>
          <w:b/>
          <w:bCs/>
        </w:rPr>
        <w:t>‘Training to perform safe laparoscopic cholecystectomy’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4252"/>
        <w:gridCol w:w="3918"/>
      </w:tblGrid>
      <w:tr w:rsidR="00B90117" w:rsidRPr="002E69BF" w:rsidTr="002E69BF">
        <w:tc>
          <w:tcPr>
            <w:tcW w:w="846" w:type="dxa"/>
            <w:shd w:val="clear" w:color="auto" w:fill="auto"/>
          </w:tcPr>
          <w:p w:rsidR="00B90117" w:rsidRPr="001239C0" w:rsidRDefault="0032795A" w:rsidP="0018519C">
            <w:pPr>
              <w:rPr>
                <w:rFonts w:cs="Calibri"/>
                <w:sz w:val="22"/>
                <w:szCs w:val="22"/>
              </w:rPr>
            </w:pPr>
            <w:r w:rsidRPr="001239C0">
              <w:rPr>
                <w:rFonts w:cs="Calibri"/>
                <w:sz w:val="22"/>
                <w:szCs w:val="22"/>
              </w:rPr>
              <w:t>09</w:t>
            </w:r>
            <w:r w:rsidR="00B90117" w:rsidRPr="001239C0">
              <w:rPr>
                <w:rFonts w:cs="Calibri"/>
                <w:sz w:val="22"/>
                <w:szCs w:val="22"/>
              </w:rPr>
              <w:t>:</w:t>
            </w:r>
            <w:r w:rsidRPr="001239C0">
              <w:rPr>
                <w:rFonts w:cs="Calibri"/>
                <w:sz w:val="22"/>
                <w:szCs w:val="22"/>
              </w:rPr>
              <w:t>3</w:t>
            </w:r>
            <w:r w:rsidR="00B90117" w:rsidRPr="001239C0">
              <w:rPr>
                <w:rFonts w:cs="Calibri"/>
                <w:sz w:val="22"/>
                <w:szCs w:val="22"/>
              </w:rPr>
              <w:t xml:space="preserve">0 </w:t>
            </w:r>
          </w:p>
        </w:tc>
        <w:tc>
          <w:tcPr>
            <w:tcW w:w="4252" w:type="dxa"/>
            <w:shd w:val="clear" w:color="auto" w:fill="auto"/>
          </w:tcPr>
          <w:p w:rsidR="00B90117" w:rsidRPr="001239C0" w:rsidRDefault="00B90117" w:rsidP="0018519C">
            <w:pPr>
              <w:rPr>
                <w:rFonts w:cs="Calibri"/>
                <w:sz w:val="22"/>
                <w:szCs w:val="22"/>
              </w:rPr>
            </w:pPr>
            <w:r w:rsidRPr="001239C0">
              <w:rPr>
                <w:rFonts w:cs="Calibri"/>
                <w:sz w:val="22"/>
                <w:szCs w:val="22"/>
              </w:rPr>
              <w:t>Registration &amp; Coffee</w:t>
            </w:r>
          </w:p>
        </w:tc>
        <w:tc>
          <w:tcPr>
            <w:tcW w:w="3918" w:type="dxa"/>
            <w:shd w:val="clear" w:color="auto" w:fill="auto"/>
          </w:tcPr>
          <w:p w:rsidR="00B90117" w:rsidRPr="001239C0" w:rsidRDefault="00B90117" w:rsidP="0018519C">
            <w:pPr>
              <w:rPr>
                <w:rFonts w:cs="Calibri"/>
                <w:sz w:val="22"/>
                <w:szCs w:val="22"/>
              </w:rPr>
            </w:pPr>
          </w:p>
        </w:tc>
      </w:tr>
      <w:tr w:rsidR="00B90117" w:rsidRPr="002E69BF" w:rsidTr="002E69BF">
        <w:tc>
          <w:tcPr>
            <w:tcW w:w="846" w:type="dxa"/>
            <w:shd w:val="clear" w:color="auto" w:fill="auto"/>
          </w:tcPr>
          <w:p w:rsidR="00B90117" w:rsidRPr="001239C0" w:rsidRDefault="0032795A" w:rsidP="0018519C">
            <w:pPr>
              <w:rPr>
                <w:rFonts w:cs="Calibri"/>
                <w:sz w:val="22"/>
                <w:szCs w:val="22"/>
              </w:rPr>
            </w:pPr>
            <w:r w:rsidRPr="001239C0">
              <w:rPr>
                <w:rFonts w:cs="Calibri"/>
                <w:sz w:val="22"/>
                <w:szCs w:val="22"/>
              </w:rPr>
              <w:t>10:00</w:t>
            </w:r>
          </w:p>
        </w:tc>
        <w:tc>
          <w:tcPr>
            <w:tcW w:w="4252" w:type="dxa"/>
            <w:shd w:val="clear" w:color="auto" w:fill="auto"/>
          </w:tcPr>
          <w:p w:rsidR="00B90117" w:rsidRPr="001239C0" w:rsidRDefault="00B90117" w:rsidP="0018519C">
            <w:pPr>
              <w:rPr>
                <w:rFonts w:cs="Calibri"/>
                <w:sz w:val="22"/>
                <w:szCs w:val="22"/>
              </w:rPr>
            </w:pPr>
            <w:r w:rsidRPr="001239C0">
              <w:rPr>
                <w:rFonts w:cs="Calibri"/>
                <w:sz w:val="22"/>
                <w:szCs w:val="22"/>
              </w:rPr>
              <w:t xml:space="preserve">Introduction &amp; Objectives </w:t>
            </w:r>
          </w:p>
        </w:tc>
        <w:tc>
          <w:tcPr>
            <w:tcW w:w="3918" w:type="dxa"/>
            <w:shd w:val="clear" w:color="auto" w:fill="auto"/>
          </w:tcPr>
          <w:p w:rsidR="00B90117" w:rsidRPr="001239C0" w:rsidRDefault="00B90117" w:rsidP="0018519C">
            <w:pPr>
              <w:rPr>
                <w:rFonts w:cs="Calibri"/>
                <w:sz w:val="22"/>
                <w:szCs w:val="22"/>
              </w:rPr>
            </w:pPr>
            <w:r w:rsidRPr="001239C0">
              <w:rPr>
                <w:rFonts w:cs="Calibri"/>
                <w:sz w:val="22"/>
                <w:szCs w:val="22"/>
              </w:rPr>
              <w:t xml:space="preserve">Mr </w:t>
            </w:r>
            <w:r w:rsidR="00E66236">
              <w:rPr>
                <w:rFonts w:cs="Calibri"/>
                <w:sz w:val="22"/>
                <w:szCs w:val="22"/>
              </w:rPr>
              <w:t xml:space="preserve">Muhammad </w:t>
            </w:r>
            <w:r w:rsidRPr="001239C0">
              <w:rPr>
                <w:rFonts w:cs="Calibri"/>
                <w:sz w:val="22"/>
                <w:szCs w:val="22"/>
              </w:rPr>
              <w:t xml:space="preserve">Hanif </w:t>
            </w:r>
            <w:proofErr w:type="spellStart"/>
            <w:r w:rsidRPr="001239C0">
              <w:rPr>
                <w:rFonts w:cs="Calibri"/>
                <w:sz w:val="22"/>
                <w:szCs w:val="22"/>
              </w:rPr>
              <w:t>Shiwani</w:t>
            </w:r>
            <w:proofErr w:type="spellEnd"/>
          </w:p>
          <w:p w:rsidR="00B90117" w:rsidRPr="001239C0" w:rsidRDefault="00B90117" w:rsidP="0018519C">
            <w:pPr>
              <w:rPr>
                <w:rFonts w:cs="Calibri"/>
                <w:sz w:val="22"/>
                <w:szCs w:val="22"/>
              </w:rPr>
            </w:pPr>
            <w:r w:rsidRPr="001239C0">
              <w:rPr>
                <w:rFonts w:cs="Calibri"/>
                <w:sz w:val="22"/>
                <w:szCs w:val="22"/>
              </w:rPr>
              <w:t>(Consultant Upper GI Surgeon and Course lead)</w:t>
            </w:r>
          </w:p>
        </w:tc>
      </w:tr>
      <w:tr w:rsidR="00B90117" w:rsidRPr="002E69BF" w:rsidTr="002E69BF">
        <w:tc>
          <w:tcPr>
            <w:tcW w:w="846" w:type="dxa"/>
            <w:shd w:val="clear" w:color="auto" w:fill="auto"/>
          </w:tcPr>
          <w:p w:rsidR="00B90117" w:rsidRPr="001239C0" w:rsidRDefault="00B90117" w:rsidP="0018519C">
            <w:pPr>
              <w:rPr>
                <w:rFonts w:cs="Calibri"/>
                <w:sz w:val="22"/>
                <w:szCs w:val="22"/>
              </w:rPr>
            </w:pPr>
            <w:r w:rsidRPr="001239C0">
              <w:rPr>
                <w:rFonts w:cs="Calibri"/>
                <w:sz w:val="22"/>
                <w:szCs w:val="22"/>
              </w:rPr>
              <w:t>1</w:t>
            </w:r>
            <w:r w:rsidR="0032795A" w:rsidRPr="001239C0">
              <w:rPr>
                <w:rFonts w:cs="Calibri"/>
                <w:sz w:val="22"/>
                <w:szCs w:val="22"/>
              </w:rPr>
              <w:t>0:15</w:t>
            </w:r>
          </w:p>
        </w:tc>
        <w:tc>
          <w:tcPr>
            <w:tcW w:w="4252" w:type="dxa"/>
            <w:shd w:val="clear" w:color="auto" w:fill="auto"/>
          </w:tcPr>
          <w:p w:rsidR="00B90117" w:rsidRPr="001239C0" w:rsidRDefault="00B90117" w:rsidP="0018519C">
            <w:pPr>
              <w:rPr>
                <w:rFonts w:cs="Calibri"/>
                <w:sz w:val="22"/>
                <w:szCs w:val="22"/>
              </w:rPr>
            </w:pPr>
            <w:r w:rsidRPr="001239C0">
              <w:rPr>
                <w:rFonts w:cs="Calibri"/>
                <w:sz w:val="22"/>
                <w:szCs w:val="22"/>
              </w:rPr>
              <w:t xml:space="preserve">Anatomy </w:t>
            </w:r>
            <w:r w:rsidR="005906B4">
              <w:rPr>
                <w:rFonts w:cs="Calibri"/>
                <w:sz w:val="22"/>
                <w:szCs w:val="22"/>
              </w:rPr>
              <w:t>&amp; demo</w:t>
            </w:r>
          </w:p>
        </w:tc>
        <w:tc>
          <w:tcPr>
            <w:tcW w:w="3918" w:type="dxa"/>
            <w:shd w:val="clear" w:color="auto" w:fill="auto"/>
          </w:tcPr>
          <w:p w:rsidR="005906B4" w:rsidRDefault="005906B4" w:rsidP="0018519C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Mr Ahmad </w:t>
            </w:r>
            <w:proofErr w:type="spellStart"/>
            <w:r>
              <w:rPr>
                <w:rFonts w:cs="Calibri"/>
                <w:sz w:val="22"/>
                <w:szCs w:val="22"/>
              </w:rPr>
              <w:t>Masri</w:t>
            </w:r>
            <w:proofErr w:type="spellEnd"/>
            <w:r>
              <w:rPr>
                <w:rFonts w:cs="Calibri"/>
                <w:sz w:val="22"/>
                <w:szCs w:val="22"/>
              </w:rPr>
              <w:t xml:space="preserve"> (Consultant Upper GI Surgeon)</w:t>
            </w:r>
          </w:p>
          <w:p w:rsidR="00BC50DF" w:rsidRPr="001239C0" w:rsidRDefault="00BC50DF" w:rsidP="0018519C">
            <w:pPr>
              <w:rPr>
                <w:rFonts w:cs="Calibri"/>
                <w:sz w:val="22"/>
                <w:szCs w:val="22"/>
              </w:rPr>
            </w:pPr>
            <w:r w:rsidRPr="001239C0">
              <w:rPr>
                <w:rFonts w:cs="Calibri"/>
                <w:sz w:val="22"/>
                <w:szCs w:val="22"/>
              </w:rPr>
              <w:t xml:space="preserve">Mr </w:t>
            </w:r>
            <w:r>
              <w:rPr>
                <w:rFonts w:cs="Calibri"/>
                <w:sz w:val="22"/>
                <w:szCs w:val="22"/>
              </w:rPr>
              <w:t>Gulzar Ahmad (Speciality Doctor General Surgery)</w:t>
            </w:r>
          </w:p>
        </w:tc>
      </w:tr>
      <w:tr w:rsidR="005906B4" w:rsidRPr="002E69BF" w:rsidTr="002E69BF">
        <w:tc>
          <w:tcPr>
            <w:tcW w:w="846" w:type="dxa"/>
            <w:shd w:val="clear" w:color="auto" w:fill="auto"/>
          </w:tcPr>
          <w:p w:rsidR="005906B4" w:rsidRPr="001239C0" w:rsidRDefault="005906B4" w:rsidP="005906B4">
            <w:pPr>
              <w:rPr>
                <w:rFonts w:cs="Calibri"/>
                <w:sz w:val="22"/>
                <w:szCs w:val="22"/>
              </w:rPr>
            </w:pPr>
            <w:r w:rsidRPr="001239C0">
              <w:rPr>
                <w:rFonts w:cs="Calibri"/>
                <w:sz w:val="22"/>
                <w:szCs w:val="22"/>
              </w:rPr>
              <w:t>10:</w:t>
            </w:r>
            <w:r>
              <w:rPr>
                <w:rFonts w:cs="Calibri"/>
                <w:sz w:val="22"/>
                <w:szCs w:val="22"/>
              </w:rPr>
              <w:t>45</w:t>
            </w:r>
          </w:p>
        </w:tc>
        <w:tc>
          <w:tcPr>
            <w:tcW w:w="4252" w:type="dxa"/>
            <w:shd w:val="clear" w:color="auto" w:fill="auto"/>
          </w:tcPr>
          <w:p w:rsidR="005906B4" w:rsidRPr="001239C0" w:rsidRDefault="005906B4" w:rsidP="005906B4">
            <w:pPr>
              <w:rPr>
                <w:rFonts w:cs="Calibri"/>
                <w:sz w:val="22"/>
                <w:szCs w:val="22"/>
              </w:rPr>
            </w:pPr>
            <w:r w:rsidRPr="001239C0">
              <w:rPr>
                <w:rFonts w:cs="Calibri"/>
                <w:sz w:val="22"/>
                <w:szCs w:val="22"/>
              </w:rPr>
              <w:t xml:space="preserve">How </w:t>
            </w:r>
            <w:r w:rsidR="00633706">
              <w:rPr>
                <w:rFonts w:cs="Calibri"/>
                <w:sz w:val="22"/>
                <w:szCs w:val="22"/>
              </w:rPr>
              <w:t>should you do</w:t>
            </w:r>
            <w:r w:rsidRPr="001239C0">
              <w:rPr>
                <w:rFonts w:cs="Calibri"/>
                <w:sz w:val="22"/>
                <w:szCs w:val="22"/>
              </w:rPr>
              <w:t xml:space="preserve"> it? (Step by step technique)</w:t>
            </w:r>
          </w:p>
        </w:tc>
        <w:tc>
          <w:tcPr>
            <w:tcW w:w="3918" w:type="dxa"/>
            <w:shd w:val="clear" w:color="auto" w:fill="auto"/>
          </w:tcPr>
          <w:p w:rsidR="005906B4" w:rsidRPr="001239C0" w:rsidRDefault="005906B4" w:rsidP="005906B4">
            <w:pPr>
              <w:rPr>
                <w:rFonts w:cs="Calibri"/>
                <w:sz w:val="22"/>
                <w:szCs w:val="22"/>
              </w:rPr>
            </w:pPr>
            <w:r w:rsidRPr="001239C0">
              <w:rPr>
                <w:rFonts w:cs="Calibri"/>
                <w:sz w:val="22"/>
                <w:szCs w:val="22"/>
              </w:rPr>
              <w:t xml:space="preserve">Mr Hanif </w:t>
            </w:r>
            <w:proofErr w:type="spellStart"/>
            <w:r w:rsidRPr="001239C0">
              <w:rPr>
                <w:rFonts w:cs="Calibri"/>
                <w:sz w:val="22"/>
                <w:szCs w:val="22"/>
              </w:rPr>
              <w:t>Shiwani</w:t>
            </w:r>
            <w:proofErr w:type="spellEnd"/>
          </w:p>
          <w:p w:rsidR="005906B4" w:rsidRPr="001239C0" w:rsidRDefault="005906B4" w:rsidP="005906B4">
            <w:pPr>
              <w:rPr>
                <w:rFonts w:cs="Calibri"/>
                <w:sz w:val="22"/>
                <w:szCs w:val="22"/>
              </w:rPr>
            </w:pPr>
            <w:r w:rsidRPr="001239C0">
              <w:rPr>
                <w:rFonts w:cs="Calibri"/>
                <w:sz w:val="22"/>
                <w:szCs w:val="22"/>
              </w:rPr>
              <w:t>(Consultant Upper GI Surgeon)</w:t>
            </w:r>
          </w:p>
        </w:tc>
      </w:tr>
      <w:tr w:rsidR="005906B4" w:rsidRPr="002E69BF" w:rsidTr="002E69BF">
        <w:tc>
          <w:tcPr>
            <w:tcW w:w="846" w:type="dxa"/>
            <w:shd w:val="clear" w:color="auto" w:fill="auto"/>
          </w:tcPr>
          <w:p w:rsidR="005906B4" w:rsidRPr="001239C0" w:rsidRDefault="005906B4" w:rsidP="005906B4">
            <w:pPr>
              <w:rPr>
                <w:rFonts w:cs="Calibri"/>
                <w:sz w:val="22"/>
                <w:szCs w:val="22"/>
              </w:rPr>
            </w:pPr>
            <w:r w:rsidRPr="001239C0">
              <w:rPr>
                <w:rFonts w:cs="Calibri"/>
                <w:sz w:val="22"/>
                <w:szCs w:val="22"/>
              </w:rPr>
              <w:t>11:</w:t>
            </w:r>
            <w:r>
              <w:rPr>
                <w:rFonts w:cs="Calibri"/>
                <w:sz w:val="22"/>
                <w:szCs w:val="22"/>
              </w:rPr>
              <w:t>15</w:t>
            </w:r>
          </w:p>
        </w:tc>
        <w:tc>
          <w:tcPr>
            <w:tcW w:w="4252" w:type="dxa"/>
            <w:shd w:val="clear" w:color="auto" w:fill="auto"/>
          </w:tcPr>
          <w:p w:rsidR="005906B4" w:rsidRPr="001239C0" w:rsidRDefault="005906B4" w:rsidP="005906B4">
            <w:pPr>
              <w:rPr>
                <w:rFonts w:cs="Calibri"/>
                <w:sz w:val="22"/>
                <w:szCs w:val="22"/>
              </w:rPr>
            </w:pPr>
            <w:r w:rsidRPr="001239C0">
              <w:rPr>
                <w:rFonts w:cs="Calibri"/>
                <w:sz w:val="22"/>
                <w:szCs w:val="22"/>
              </w:rPr>
              <w:t>Coffee Break</w:t>
            </w:r>
          </w:p>
        </w:tc>
        <w:tc>
          <w:tcPr>
            <w:tcW w:w="3918" w:type="dxa"/>
            <w:shd w:val="clear" w:color="auto" w:fill="auto"/>
          </w:tcPr>
          <w:p w:rsidR="005906B4" w:rsidRPr="001239C0" w:rsidRDefault="005906B4" w:rsidP="005906B4">
            <w:pPr>
              <w:rPr>
                <w:rFonts w:cs="Calibri"/>
                <w:sz w:val="22"/>
                <w:szCs w:val="22"/>
              </w:rPr>
            </w:pPr>
          </w:p>
        </w:tc>
      </w:tr>
      <w:tr w:rsidR="005906B4" w:rsidRPr="002E69BF" w:rsidTr="002E69BF">
        <w:tc>
          <w:tcPr>
            <w:tcW w:w="846" w:type="dxa"/>
            <w:shd w:val="clear" w:color="auto" w:fill="auto"/>
          </w:tcPr>
          <w:p w:rsidR="005906B4" w:rsidRPr="001239C0" w:rsidRDefault="005906B4" w:rsidP="005906B4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11:30</w:t>
            </w:r>
          </w:p>
        </w:tc>
        <w:tc>
          <w:tcPr>
            <w:tcW w:w="4252" w:type="dxa"/>
            <w:shd w:val="clear" w:color="auto" w:fill="auto"/>
          </w:tcPr>
          <w:p w:rsidR="005906B4" w:rsidRPr="001239C0" w:rsidRDefault="005906B4" w:rsidP="005906B4">
            <w:pPr>
              <w:rPr>
                <w:rFonts w:cs="Calibri"/>
                <w:sz w:val="22"/>
                <w:szCs w:val="22"/>
              </w:rPr>
            </w:pPr>
            <w:r w:rsidRPr="001239C0">
              <w:rPr>
                <w:rFonts w:cs="Calibri"/>
                <w:sz w:val="22"/>
                <w:szCs w:val="22"/>
              </w:rPr>
              <w:t xml:space="preserve">Consent </w:t>
            </w:r>
            <w:r w:rsidR="00633706">
              <w:rPr>
                <w:rFonts w:cs="Calibri"/>
                <w:sz w:val="22"/>
                <w:szCs w:val="22"/>
              </w:rPr>
              <w:t>for laparoscopic cholecystectomy - discussion</w:t>
            </w:r>
          </w:p>
        </w:tc>
        <w:tc>
          <w:tcPr>
            <w:tcW w:w="3918" w:type="dxa"/>
            <w:shd w:val="clear" w:color="auto" w:fill="auto"/>
          </w:tcPr>
          <w:p w:rsidR="005906B4" w:rsidRPr="001239C0" w:rsidRDefault="005906B4" w:rsidP="005906B4">
            <w:pPr>
              <w:rPr>
                <w:rFonts w:cs="Calibri"/>
                <w:sz w:val="22"/>
                <w:szCs w:val="22"/>
              </w:rPr>
            </w:pPr>
            <w:r w:rsidRPr="001239C0">
              <w:rPr>
                <w:rFonts w:cs="Calibri"/>
                <w:sz w:val="22"/>
                <w:szCs w:val="22"/>
              </w:rPr>
              <w:t xml:space="preserve">Mr </w:t>
            </w:r>
            <w:proofErr w:type="spellStart"/>
            <w:r w:rsidRPr="001239C0">
              <w:rPr>
                <w:rFonts w:cs="Calibri"/>
                <w:sz w:val="22"/>
                <w:szCs w:val="22"/>
              </w:rPr>
              <w:t>Musadiq</w:t>
            </w:r>
            <w:proofErr w:type="spellEnd"/>
            <w:r w:rsidRPr="001239C0">
              <w:rPr>
                <w:rFonts w:cs="Calibri"/>
                <w:sz w:val="22"/>
                <w:szCs w:val="22"/>
              </w:rPr>
              <w:t xml:space="preserve"> Khan</w:t>
            </w:r>
          </w:p>
          <w:p w:rsidR="005906B4" w:rsidRPr="001239C0" w:rsidRDefault="005906B4" w:rsidP="005906B4">
            <w:pPr>
              <w:rPr>
                <w:rFonts w:cs="Calibri"/>
                <w:sz w:val="22"/>
                <w:szCs w:val="22"/>
              </w:rPr>
            </w:pPr>
            <w:r w:rsidRPr="001239C0">
              <w:rPr>
                <w:rFonts w:cs="Calibri"/>
                <w:sz w:val="22"/>
                <w:szCs w:val="22"/>
              </w:rPr>
              <w:t>(Consultant Upper GI Surgeon)</w:t>
            </w:r>
          </w:p>
        </w:tc>
      </w:tr>
      <w:tr w:rsidR="005906B4" w:rsidRPr="002E69BF" w:rsidTr="002E69BF">
        <w:tc>
          <w:tcPr>
            <w:tcW w:w="846" w:type="dxa"/>
            <w:shd w:val="clear" w:color="auto" w:fill="auto"/>
          </w:tcPr>
          <w:p w:rsidR="005906B4" w:rsidRPr="001239C0" w:rsidRDefault="005906B4" w:rsidP="005906B4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11:45</w:t>
            </w:r>
          </w:p>
        </w:tc>
        <w:tc>
          <w:tcPr>
            <w:tcW w:w="4252" w:type="dxa"/>
            <w:shd w:val="clear" w:color="auto" w:fill="auto"/>
          </w:tcPr>
          <w:p w:rsidR="005906B4" w:rsidRPr="001239C0" w:rsidRDefault="00633706" w:rsidP="005906B4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Essential l</w:t>
            </w:r>
            <w:r w:rsidR="005906B4" w:rsidRPr="001239C0">
              <w:rPr>
                <w:rFonts w:cs="Calibri"/>
                <w:sz w:val="22"/>
                <w:szCs w:val="22"/>
              </w:rPr>
              <w:t>aparoscopic Instruments</w:t>
            </w:r>
            <w:r>
              <w:rPr>
                <w:rFonts w:cs="Calibri"/>
                <w:sz w:val="22"/>
                <w:szCs w:val="22"/>
              </w:rPr>
              <w:t xml:space="preserve"> and troubleshooting</w:t>
            </w:r>
          </w:p>
        </w:tc>
        <w:tc>
          <w:tcPr>
            <w:tcW w:w="3918" w:type="dxa"/>
            <w:shd w:val="clear" w:color="auto" w:fill="auto"/>
          </w:tcPr>
          <w:p w:rsidR="005906B4" w:rsidRPr="001239C0" w:rsidRDefault="005906B4" w:rsidP="005906B4">
            <w:pPr>
              <w:rPr>
                <w:rFonts w:cs="Calibri"/>
                <w:sz w:val="22"/>
                <w:szCs w:val="22"/>
              </w:rPr>
            </w:pPr>
            <w:r w:rsidRPr="001239C0">
              <w:rPr>
                <w:rFonts w:cs="Calibri"/>
                <w:sz w:val="22"/>
                <w:szCs w:val="22"/>
              </w:rPr>
              <w:t>Caroline North (Practi</w:t>
            </w:r>
            <w:r w:rsidR="00633706">
              <w:rPr>
                <w:rFonts w:cs="Calibri"/>
                <w:sz w:val="22"/>
                <w:szCs w:val="22"/>
              </w:rPr>
              <w:t>c</w:t>
            </w:r>
            <w:r w:rsidRPr="001239C0">
              <w:rPr>
                <w:rFonts w:cs="Calibri"/>
                <w:sz w:val="22"/>
                <w:szCs w:val="22"/>
              </w:rPr>
              <w:t>e Educator)</w:t>
            </w:r>
          </w:p>
        </w:tc>
      </w:tr>
      <w:tr w:rsidR="005906B4" w:rsidRPr="002E69BF" w:rsidTr="002E69BF">
        <w:tc>
          <w:tcPr>
            <w:tcW w:w="846" w:type="dxa"/>
            <w:shd w:val="clear" w:color="auto" w:fill="auto"/>
          </w:tcPr>
          <w:p w:rsidR="005906B4" w:rsidRPr="001239C0" w:rsidRDefault="00633706" w:rsidP="005906B4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12:00</w:t>
            </w:r>
          </w:p>
        </w:tc>
        <w:tc>
          <w:tcPr>
            <w:tcW w:w="4252" w:type="dxa"/>
            <w:shd w:val="clear" w:color="auto" w:fill="auto"/>
          </w:tcPr>
          <w:p w:rsidR="005906B4" w:rsidRPr="001239C0" w:rsidRDefault="005906B4" w:rsidP="005906B4">
            <w:pPr>
              <w:rPr>
                <w:rFonts w:cs="Calibri"/>
                <w:sz w:val="22"/>
                <w:szCs w:val="22"/>
              </w:rPr>
            </w:pPr>
            <w:r w:rsidRPr="001239C0">
              <w:rPr>
                <w:rFonts w:cs="Calibri"/>
                <w:sz w:val="22"/>
                <w:szCs w:val="22"/>
              </w:rPr>
              <w:t xml:space="preserve">Sustainable Laparoscopic </w:t>
            </w:r>
            <w:r w:rsidR="00633706">
              <w:rPr>
                <w:rFonts w:cs="Calibri"/>
                <w:sz w:val="22"/>
                <w:szCs w:val="22"/>
              </w:rPr>
              <w:t>Cholecystectomy</w:t>
            </w:r>
          </w:p>
        </w:tc>
        <w:tc>
          <w:tcPr>
            <w:tcW w:w="3918" w:type="dxa"/>
            <w:shd w:val="clear" w:color="auto" w:fill="auto"/>
          </w:tcPr>
          <w:p w:rsidR="005906B4" w:rsidRPr="001239C0" w:rsidRDefault="005906B4" w:rsidP="005906B4">
            <w:pPr>
              <w:rPr>
                <w:rFonts w:cs="Calibri"/>
                <w:sz w:val="22"/>
                <w:szCs w:val="22"/>
              </w:rPr>
            </w:pPr>
            <w:r w:rsidRPr="001239C0">
              <w:rPr>
                <w:rFonts w:cs="Calibri"/>
                <w:sz w:val="22"/>
                <w:szCs w:val="22"/>
              </w:rPr>
              <w:t>Charlotte Adams – Elemental Healthcare</w:t>
            </w:r>
          </w:p>
        </w:tc>
      </w:tr>
      <w:tr w:rsidR="005906B4" w:rsidRPr="002E69BF" w:rsidTr="002E69BF">
        <w:tc>
          <w:tcPr>
            <w:tcW w:w="846" w:type="dxa"/>
            <w:shd w:val="clear" w:color="auto" w:fill="auto"/>
          </w:tcPr>
          <w:p w:rsidR="005906B4" w:rsidRPr="001239C0" w:rsidRDefault="00633706" w:rsidP="005906B4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12:15</w:t>
            </w:r>
          </w:p>
        </w:tc>
        <w:tc>
          <w:tcPr>
            <w:tcW w:w="4252" w:type="dxa"/>
            <w:shd w:val="clear" w:color="auto" w:fill="auto"/>
          </w:tcPr>
          <w:p w:rsidR="005906B4" w:rsidRPr="001239C0" w:rsidRDefault="005906B4" w:rsidP="005906B4">
            <w:pPr>
              <w:rPr>
                <w:rFonts w:cs="Calibri"/>
                <w:sz w:val="22"/>
                <w:szCs w:val="22"/>
              </w:rPr>
            </w:pPr>
            <w:r w:rsidRPr="001239C0">
              <w:rPr>
                <w:rFonts w:cs="Calibri"/>
                <w:sz w:val="22"/>
                <w:szCs w:val="22"/>
              </w:rPr>
              <w:t xml:space="preserve">Anaesthetics in Laparoscopic </w:t>
            </w:r>
            <w:r w:rsidR="00633706">
              <w:rPr>
                <w:rFonts w:cs="Calibri"/>
                <w:sz w:val="22"/>
                <w:szCs w:val="22"/>
              </w:rPr>
              <w:t>Cholecystectomy</w:t>
            </w:r>
            <w:r w:rsidRPr="001239C0">
              <w:rPr>
                <w:rFonts w:cs="Calibri"/>
                <w:sz w:val="22"/>
                <w:szCs w:val="22"/>
              </w:rPr>
              <w:t xml:space="preserve"> </w:t>
            </w:r>
          </w:p>
        </w:tc>
        <w:tc>
          <w:tcPr>
            <w:tcW w:w="3918" w:type="dxa"/>
            <w:shd w:val="clear" w:color="auto" w:fill="auto"/>
          </w:tcPr>
          <w:p w:rsidR="005906B4" w:rsidRPr="001239C0" w:rsidRDefault="00BC04B0" w:rsidP="005906B4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Dr Steve </w:t>
            </w:r>
            <w:proofErr w:type="spellStart"/>
            <w:r>
              <w:rPr>
                <w:rFonts w:cs="Calibri"/>
                <w:sz w:val="22"/>
                <w:szCs w:val="22"/>
              </w:rPr>
              <w:t>Lobaz</w:t>
            </w:r>
            <w:proofErr w:type="spellEnd"/>
            <w:r>
              <w:rPr>
                <w:rFonts w:cs="Calibri"/>
                <w:sz w:val="22"/>
                <w:szCs w:val="22"/>
              </w:rPr>
              <w:t xml:space="preserve"> - Consultant Anaesthetist and Intensivist</w:t>
            </w:r>
          </w:p>
        </w:tc>
      </w:tr>
      <w:tr w:rsidR="005906B4" w:rsidRPr="002E69BF" w:rsidTr="002E69BF">
        <w:tc>
          <w:tcPr>
            <w:tcW w:w="846" w:type="dxa"/>
            <w:shd w:val="clear" w:color="auto" w:fill="auto"/>
          </w:tcPr>
          <w:p w:rsidR="005906B4" w:rsidRPr="001239C0" w:rsidRDefault="005906B4" w:rsidP="005906B4">
            <w:pPr>
              <w:rPr>
                <w:rFonts w:cs="Calibri"/>
                <w:sz w:val="22"/>
                <w:szCs w:val="22"/>
              </w:rPr>
            </w:pPr>
            <w:r w:rsidRPr="001239C0">
              <w:rPr>
                <w:rFonts w:cs="Calibri"/>
                <w:sz w:val="22"/>
                <w:szCs w:val="22"/>
              </w:rPr>
              <w:t>12:</w:t>
            </w:r>
            <w:r w:rsidR="00633706">
              <w:rPr>
                <w:rFonts w:cs="Calibri"/>
                <w:sz w:val="22"/>
                <w:szCs w:val="22"/>
              </w:rPr>
              <w:t>30</w:t>
            </w:r>
          </w:p>
        </w:tc>
        <w:tc>
          <w:tcPr>
            <w:tcW w:w="4252" w:type="dxa"/>
            <w:shd w:val="clear" w:color="auto" w:fill="auto"/>
          </w:tcPr>
          <w:p w:rsidR="005906B4" w:rsidRPr="001239C0" w:rsidRDefault="005906B4" w:rsidP="005906B4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A</w:t>
            </w:r>
            <w:r w:rsidRPr="001239C0">
              <w:rPr>
                <w:rFonts w:cs="Calibri"/>
                <w:sz w:val="22"/>
                <w:szCs w:val="22"/>
              </w:rPr>
              <w:t>voiding iatrogenic injuries</w:t>
            </w:r>
            <w:r w:rsidR="00947B80">
              <w:rPr>
                <w:rFonts w:cs="Calibri"/>
                <w:sz w:val="22"/>
                <w:szCs w:val="22"/>
              </w:rPr>
              <w:t>, common pitfalls</w:t>
            </w:r>
            <w:r>
              <w:rPr>
                <w:rFonts w:cs="Calibri"/>
                <w:sz w:val="22"/>
                <w:szCs w:val="22"/>
              </w:rPr>
              <w:t xml:space="preserve"> &amp; video demo</w:t>
            </w:r>
          </w:p>
        </w:tc>
        <w:tc>
          <w:tcPr>
            <w:tcW w:w="3918" w:type="dxa"/>
            <w:shd w:val="clear" w:color="auto" w:fill="auto"/>
          </w:tcPr>
          <w:p w:rsidR="005906B4" w:rsidRPr="001239C0" w:rsidRDefault="005906B4" w:rsidP="005906B4">
            <w:pPr>
              <w:rPr>
                <w:rFonts w:cs="Calibri"/>
                <w:sz w:val="22"/>
                <w:szCs w:val="22"/>
              </w:rPr>
            </w:pPr>
            <w:r w:rsidRPr="001239C0">
              <w:rPr>
                <w:rFonts w:cs="Calibri"/>
                <w:sz w:val="22"/>
                <w:szCs w:val="22"/>
              </w:rPr>
              <w:t xml:space="preserve">Mr Hanif </w:t>
            </w:r>
            <w:proofErr w:type="spellStart"/>
            <w:r w:rsidRPr="001239C0">
              <w:rPr>
                <w:rFonts w:cs="Calibri"/>
                <w:sz w:val="22"/>
                <w:szCs w:val="22"/>
              </w:rPr>
              <w:t>Shiwani</w:t>
            </w:r>
            <w:proofErr w:type="spellEnd"/>
          </w:p>
          <w:p w:rsidR="005906B4" w:rsidRDefault="005906B4" w:rsidP="005906B4">
            <w:pPr>
              <w:rPr>
                <w:rFonts w:cs="Calibri"/>
                <w:sz w:val="22"/>
                <w:szCs w:val="22"/>
              </w:rPr>
            </w:pPr>
            <w:r w:rsidRPr="001239C0">
              <w:rPr>
                <w:rFonts w:cs="Calibri"/>
                <w:sz w:val="22"/>
                <w:szCs w:val="22"/>
              </w:rPr>
              <w:t>(Consultant Upper GI Surgeon)</w:t>
            </w:r>
          </w:p>
          <w:p w:rsidR="005906B4" w:rsidRPr="001239C0" w:rsidRDefault="00633706" w:rsidP="005906B4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ALL Faculty</w:t>
            </w:r>
          </w:p>
        </w:tc>
      </w:tr>
      <w:tr w:rsidR="005906B4" w:rsidRPr="002E69BF" w:rsidTr="002E69BF">
        <w:tc>
          <w:tcPr>
            <w:tcW w:w="846" w:type="dxa"/>
            <w:shd w:val="clear" w:color="auto" w:fill="auto"/>
          </w:tcPr>
          <w:p w:rsidR="005906B4" w:rsidRPr="001239C0" w:rsidRDefault="005906B4" w:rsidP="005906B4">
            <w:pPr>
              <w:rPr>
                <w:rFonts w:cs="Calibri"/>
                <w:sz w:val="22"/>
                <w:szCs w:val="22"/>
              </w:rPr>
            </w:pPr>
            <w:r w:rsidRPr="001239C0">
              <w:rPr>
                <w:rFonts w:cs="Calibri"/>
                <w:sz w:val="22"/>
                <w:szCs w:val="22"/>
              </w:rPr>
              <w:t>12:</w:t>
            </w:r>
            <w:r w:rsidR="009A43D6">
              <w:rPr>
                <w:rFonts w:cs="Calibri"/>
                <w:sz w:val="22"/>
                <w:szCs w:val="22"/>
              </w:rPr>
              <w:t>45</w:t>
            </w:r>
          </w:p>
        </w:tc>
        <w:tc>
          <w:tcPr>
            <w:tcW w:w="4252" w:type="dxa"/>
            <w:shd w:val="clear" w:color="auto" w:fill="auto"/>
          </w:tcPr>
          <w:p w:rsidR="005906B4" w:rsidRPr="001239C0" w:rsidRDefault="005906B4" w:rsidP="005906B4">
            <w:pPr>
              <w:rPr>
                <w:rFonts w:cs="Calibri"/>
                <w:i/>
                <w:sz w:val="22"/>
                <w:szCs w:val="22"/>
              </w:rPr>
            </w:pPr>
            <w:r w:rsidRPr="001239C0">
              <w:rPr>
                <w:rFonts w:cs="Calibri"/>
                <w:i/>
                <w:sz w:val="22"/>
                <w:szCs w:val="22"/>
              </w:rPr>
              <w:t xml:space="preserve">                       Lunch break</w:t>
            </w:r>
          </w:p>
        </w:tc>
        <w:tc>
          <w:tcPr>
            <w:tcW w:w="3918" w:type="dxa"/>
            <w:shd w:val="clear" w:color="auto" w:fill="auto"/>
          </w:tcPr>
          <w:p w:rsidR="005906B4" w:rsidRPr="001239C0" w:rsidRDefault="005906B4" w:rsidP="005906B4">
            <w:pPr>
              <w:rPr>
                <w:rFonts w:cs="Calibri"/>
                <w:sz w:val="22"/>
                <w:szCs w:val="22"/>
              </w:rPr>
            </w:pPr>
          </w:p>
        </w:tc>
      </w:tr>
      <w:tr w:rsidR="009A43D6" w:rsidRPr="002E69BF" w:rsidTr="002E69BF">
        <w:tc>
          <w:tcPr>
            <w:tcW w:w="846" w:type="dxa"/>
            <w:shd w:val="clear" w:color="auto" w:fill="auto"/>
          </w:tcPr>
          <w:p w:rsidR="009A43D6" w:rsidRPr="001239C0" w:rsidRDefault="009A43D6" w:rsidP="009A43D6">
            <w:pPr>
              <w:rPr>
                <w:rFonts w:cs="Calibri"/>
                <w:sz w:val="22"/>
                <w:szCs w:val="22"/>
              </w:rPr>
            </w:pPr>
            <w:r w:rsidRPr="001239C0">
              <w:rPr>
                <w:rFonts w:cs="Calibri"/>
                <w:sz w:val="22"/>
                <w:szCs w:val="22"/>
              </w:rPr>
              <w:t>13:30</w:t>
            </w:r>
          </w:p>
        </w:tc>
        <w:tc>
          <w:tcPr>
            <w:tcW w:w="4252" w:type="dxa"/>
            <w:shd w:val="clear" w:color="auto" w:fill="auto"/>
          </w:tcPr>
          <w:p w:rsidR="009A43D6" w:rsidRPr="00825AB5" w:rsidRDefault="00323BB8" w:rsidP="009A43D6">
            <w:pPr>
              <w:rPr>
                <w:rFonts w:cs="Calibri"/>
                <w:strike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Laparoscopic</w:t>
            </w:r>
            <w:r w:rsidR="009A43D6" w:rsidRPr="001239C0">
              <w:rPr>
                <w:rFonts w:cs="Calibri"/>
                <w:sz w:val="22"/>
                <w:szCs w:val="22"/>
              </w:rPr>
              <w:t xml:space="preserve"> trainer practice (</w:t>
            </w:r>
            <w:r>
              <w:rPr>
                <w:rFonts w:cs="Calibri"/>
                <w:sz w:val="22"/>
                <w:szCs w:val="22"/>
              </w:rPr>
              <w:t>Bovine</w:t>
            </w:r>
            <w:r w:rsidR="009A43D6" w:rsidRPr="001239C0">
              <w:rPr>
                <w:rFonts w:cs="Calibri"/>
                <w:sz w:val="22"/>
                <w:szCs w:val="22"/>
              </w:rPr>
              <w:t xml:space="preserve"> model simulation)</w:t>
            </w:r>
          </w:p>
        </w:tc>
        <w:tc>
          <w:tcPr>
            <w:tcW w:w="3918" w:type="dxa"/>
            <w:shd w:val="clear" w:color="auto" w:fill="auto"/>
          </w:tcPr>
          <w:p w:rsidR="009A43D6" w:rsidRPr="00825AB5" w:rsidRDefault="009A43D6" w:rsidP="009A43D6">
            <w:pPr>
              <w:rPr>
                <w:rFonts w:cs="Calibri"/>
                <w:strike/>
                <w:sz w:val="22"/>
                <w:szCs w:val="22"/>
              </w:rPr>
            </w:pPr>
            <w:r w:rsidRPr="001239C0">
              <w:rPr>
                <w:rFonts w:cs="Calibri"/>
                <w:sz w:val="22"/>
                <w:szCs w:val="22"/>
              </w:rPr>
              <w:t>All Faculty</w:t>
            </w:r>
          </w:p>
        </w:tc>
      </w:tr>
      <w:tr w:rsidR="005906B4" w:rsidRPr="002E69BF" w:rsidTr="002E69BF">
        <w:tc>
          <w:tcPr>
            <w:tcW w:w="846" w:type="dxa"/>
            <w:shd w:val="clear" w:color="auto" w:fill="auto"/>
          </w:tcPr>
          <w:p w:rsidR="005906B4" w:rsidRPr="001239C0" w:rsidRDefault="005906B4" w:rsidP="005906B4">
            <w:pPr>
              <w:rPr>
                <w:rFonts w:cs="Calibri"/>
                <w:sz w:val="22"/>
                <w:szCs w:val="22"/>
              </w:rPr>
            </w:pPr>
            <w:r w:rsidRPr="001239C0">
              <w:rPr>
                <w:rFonts w:cs="Calibri"/>
                <w:sz w:val="22"/>
                <w:szCs w:val="22"/>
              </w:rPr>
              <w:t>16:00</w:t>
            </w:r>
          </w:p>
        </w:tc>
        <w:tc>
          <w:tcPr>
            <w:tcW w:w="4252" w:type="dxa"/>
            <w:shd w:val="clear" w:color="auto" w:fill="auto"/>
          </w:tcPr>
          <w:p w:rsidR="005906B4" w:rsidRPr="001239C0" w:rsidRDefault="005906B4" w:rsidP="005906B4">
            <w:pPr>
              <w:rPr>
                <w:rFonts w:cs="Calibri"/>
                <w:sz w:val="22"/>
                <w:szCs w:val="22"/>
              </w:rPr>
            </w:pPr>
            <w:r w:rsidRPr="001239C0">
              <w:rPr>
                <w:rFonts w:cs="Calibri"/>
                <w:sz w:val="22"/>
                <w:szCs w:val="22"/>
              </w:rPr>
              <w:t>Close &amp; Finish</w:t>
            </w:r>
          </w:p>
        </w:tc>
        <w:tc>
          <w:tcPr>
            <w:tcW w:w="3918" w:type="dxa"/>
            <w:shd w:val="clear" w:color="auto" w:fill="auto"/>
          </w:tcPr>
          <w:p w:rsidR="005906B4" w:rsidRPr="001239C0" w:rsidRDefault="005906B4" w:rsidP="005906B4">
            <w:pPr>
              <w:rPr>
                <w:rFonts w:cs="Calibri"/>
                <w:sz w:val="22"/>
                <w:szCs w:val="22"/>
              </w:rPr>
            </w:pPr>
          </w:p>
        </w:tc>
      </w:tr>
      <w:tr w:rsidR="005906B4" w:rsidRPr="002E69BF" w:rsidTr="002E69BF">
        <w:tc>
          <w:tcPr>
            <w:tcW w:w="846" w:type="dxa"/>
            <w:shd w:val="clear" w:color="auto" w:fill="auto"/>
          </w:tcPr>
          <w:p w:rsidR="005906B4" w:rsidRPr="001239C0" w:rsidRDefault="005906B4" w:rsidP="005906B4">
            <w:pPr>
              <w:rPr>
                <w:rFonts w:cs="Calibri"/>
                <w:sz w:val="22"/>
                <w:szCs w:val="22"/>
              </w:rPr>
            </w:pPr>
            <w:r w:rsidRPr="001239C0">
              <w:rPr>
                <w:rFonts w:cs="Calibri"/>
                <w:sz w:val="22"/>
                <w:szCs w:val="22"/>
              </w:rPr>
              <w:t>17:30</w:t>
            </w:r>
          </w:p>
        </w:tc>
        <w:tc>
          <w:tcPr>
            <w:tcW w:w="4252" w:type="dxa"/>
            <w:shd w:val="clear" w:color="auto" w:fill="auto"/>
          </w:tcPr>
          <w:p w:rsidR="005906B4" w:rsidRPr="001239C0" w:rsidRDefault="005906B4" w:rsidP="005906B4">
            <w:pPr>
              <w:rPr>
                <w:rFonts w:cs="Calibri"/>
                <w:sz w:val="22"/>
                <w:szCs w:val="22"/>
              </w:rPr>
            </w:pPr>
            <w:r w:rsidRPr="001239C0">
              <w:rPr>
                <w:rFonts w:cs="Calibri"/>
                <w:sz w:val="22"/>
                <w:szCs w:val="22"/>
              </w:rPr>
              <w:t>Course meal</w:t>
            </w:r>
          </w:p>
        </w:tc>
        <w:tc>
          <w:tcPr>
            <w:tcW w:w="3918" w:type="dxa"/>
            <w:shd w:val="clear" w:color="auto" w:fill="auto"/>
          </w:tcPr>
          <w:p w:rsidR="005906B4" w:rsidRPr="001239C0" w:rsidRDefault="00E66236" w:rsidP="005906B4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Venue to be decided</w:t>
            </w:r>
          </w:p>
        </w:tc>
      </w:tr>
    </w:tbl>
    <w:p w:rsidR="00B90117" w:rsidRPr="002E69BF" w:rsidRDefault="00B90117" w:rsidP="001239C0">
      <w:pPr>
        <w:rPr>
          <w:b/>
          <w:bCs/>
          <w:sz w:val="22"/>
          <w:szCs w:val="22"/>
          <w:u w:val="single"/>
        </w:rPr>
      </w:pPr>
    </w:p>
    <w:p w:rsidR="001239C0" w:rsidRDefault="001239C0" w:rsidP="001239C0">
      <w:pPr>
        <w:keepNext/>
        <w:tabs>
          <w:tab w:val="left" w:pos="3080"/>
        </w:tabs>
        <w:spacing w:before="240" w:after="60"/>
        <w:outlineLvl w:val="0"/>
        <w:rPr>
          <w:rFonts w:eastAsia="Times New Roman" w:cs="Calibri"/>
          <w:b/>
          <w:bCs/>
          <w:kern w:val="32"/>
          <w:sz w:val="22"/>
          <w:szCs w:val="22"/>
        </w:rPr>
      </w:pPr>
      <w:r>
        <w:rPr>
          <w:rFonts w:eastAsia="Times New Roman" w:cs="Calibri"/>
          <w:b/>
          <w:bCs/>
          <w:kern w:val="32"/>
          <w:sz w:val="22"/>
          <w:szCs w:val="22"/>
        </w:rPr>
        <w:br w:type="page"/>
      </w:r>
    </w:p>
    <w:p w:rsidR="00B90117" w:rsidRPr="002E69BF" w:rsidRDefault="00B90117" w:rsidP="00B90117">
      <w:pPr>
        <w:keepNext/>
        <w:spacing w:before="240" w:after="60"/>
        <w:jc w:val="center"/>
        <w:outlineLvl w:val="0"/>
        <w:rPr>
          <w:rFonts w:eastAsia="Times New Roman" w:cs="Calibri"/>
          <w:b/>
          <w:bCs/>
          <w:kern w:val="32"/>
          <w:sz w:val="22"/>
          <w:szCs w:val="22"/>
        </w:rPr>
      </w:pPr>
      <w:r w:rsidRPr="002E69BF">
        <w:rPr>
          <w:rFonts w:eastAsia="Times New Roman" w:cs="Calibri"/>
          <w:b/>
          <w:bCs/>
          <w:kern w:val="32"/>
          <w:sz w:val="22"/>
          <w:szCs w:val="22"/>
        </w:rPr>
        <w:t xml:space="preserve">Friday </w:t>
      </w:r>
      <w:r w:rsidR="00E66236">
        <w:rPr>
          <w:rFonts w:eastAsia="Times New Roman" w:cs="Calibri"/>
          <w:b/>
          <w:bCs/>
          <w:kern w:val="32"/>
          <w:sz w:val="22"/>
          <w:szCs w:val="22"/>
        </w:rPr>
        <w:t>19</w:t>
      </w:r>
      <w:r w:rsidR="00E66236" w:rsidRPr="00E66236">
        <w:rPr>
          <w:rFonts w:eastAsia="Times New Roman" w:cs="Calibri"/>
          <w:b/>
          <w:bCs/>
          <w:kern w:val="32"/>
          <w:sz w:val="22"/>
          <w:szCs w:val="22"/>
          <w:vertAlign w:val="superscript"/>
        </w:rPr>
        <w:t>th</w:t>
      </w:r>
      <w:r w:rsidR="00E66236">
        <w:rPr>
          <w:rFonts w:eastAsia="Times New Roman" w:cs="Calibri"/>
          <w:b/>
          <w:bCs/>
          <w:kern w:val="32"/>
          <w:sz w:val="22"/>
          <w:szCs w:val="22"/>
        </w:rPr>
        <w:t xml:space="preserve"> January 2024</w:t>
      </w:r>
      <w:r w:rsidRPr="002E69BF">
        <w:rPr>
          <w:rFonts w:eastAsia="Times New Roman" w:cs="Calibri"/>
          <w:b/>
          <w:bCs/>
          <w:kern w:val="32"/>
          <w:sz w:val="22"/>
          <w:szCs w:val="22"/>
        </w:rPr>
        <w:br/>
      </w:r>
      <w:r w:rsidR="009A43D6">
        <w:rPr>
          <w:rFonts w:eastAsia="Times New Roman" w:cs="Calibri"/>
          <w:b/>
          <w:bCs/>
          <w:kern w:val="32"/>
          <w:sz w:val="22"/>
          <w:szCs w:val="22"/>
        </w:rPr>
        <w:t>07</w:t>
      </w:r>
      <w:r w:rsidRPr="002E69BF">
        <w:rPr>
          <w:rFonts w:eastAsia="Times New Roman" w:cs="Calibri"/>
          <w:b/>
          <w:bCs/>
          <w:kern w:val="32"/>
          <w:sz w:val="22"/>
          <w:szCs w:val="22"/>
        </w:rPr>
        <w:t>:30 – 17:00</w:t>
      </w:r>
    </w:p>
    <w:p w:rsidR="00230217" w:rsidRPr="002E69BF" w:rsidRDefault="00230217" w:rsidP="001239C0">
      <w:pPr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Main theatres</w:t>
      </w:r>
      <w:r w:rsidR="009A43D6">
        <w:rPr>
          <w:b/>
          <w:bCs/>
          <w:sz w:val="22"/>
          <w:szCs w:val="22"/>
          <w:u w:val="single"/>
        </w:rPr>
        <w:t>/DSEU</w:t>
      </w:r>
    </w:p>
    <w:tbl>
      <w:tblPr>
        <w:tblpPr w:leftFromText="180" w:rightFromText="180" w:vertAnchor="text" w:tblpY="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5"/>
        <w:gridCol w:w="3464"/>
        <w:gridCol w:w="4467"/>
      </w:tblGrid>
      <w:tr w:rsidR="009A43D6" w:rsidRPr="00AF778E" w:rsidTr="009A43D6">
        <w:tc>
          <w:tcPr>
            <w:tcW w:w="1085" w:type="dxa"/>
            <w:shd w:val="clear" w:color="auto" w:fill="auto"/>
          </w:tcPr>
          <w:p w:rsidR="009A43D6" w:rsidRPr="00AF778E" w:rsidRDefault="009A43D6" w:rsidP="009A43D6">
            <w:pPr>
              <w:rPr>
                <w:rFonts w:cs="Calibri"/>
                <w:sz w:val="22"/>
                <w:szCs w:val="22"/>
              </w:rPr>
            </w:pPr>
            <w:r w:rsidRPr="00AF778E">
              <w:rPr>
                <w:rFonts w:cs="Calibri"/>
                <w:sz w:val="22"/>
                <w:szCs w:val="22"/>
              </w:rPr>
              <w:t xml:space="preserve">07:30 </w:t>
            </w:r>
          </w:p>
        </w:tc>
        <w:tc>
          <w:tcPr>
            <w:tcW w:w="3464" w:type="dxa"/>
            <w:shd w:val="clear" w:color="auto" w:fill="auto"/>
          </w:tcPr>
          <w:p w:rsidR="009A43D6" w:rsidRPr="00AF778E" w:rsidRDefault="009A43D6" w:rsidP="009A43D6">
            <w:pPr>
              <w:rPr>
                <w:rFonts w:cs="Calibri"/>
                <w:sz w:val="22"/>
                <w:szCs w:val="22"/>
              </w:rPr>
            </w:pPr>
            <w:r w:rsidRPr="00AF778E">
              <w:rPr>
                <w:rFonts w:cs="Calibri"/>
                <w:sz w:val="22"/>
                <w:szCs w:val="22"/>
              </w:rPr>
              <w:t>Consent patients – Theatre arrivals</w:t>
            </w:r>
          </w:p>
        </w:tc>
        <w:tc>
          <w:tcPr>
            <w:tcW w:w="4467" w:type="dxa"/>
            <w:shd w:val="clear" w:color="auto" w:fill="auto"/>
          </w:tcPr>
          <w:p w:rsidR="009A43D6" w:rsidRPr="00AF778E" w:rsidRDefault="009A43D6" w:rsidP="009A43D6">
            <w:pPr>
              <w:rPr>
                <w:rFonts w:cs="Calibri"/>
                <w:sz w:val="22"/>
                <w:szCs w:val="22"/>
              </w:rPr>
            </w:pPr>
          </w:p>
        </w:tc>
      </w:tr>
      <w:tr w:rsidR="009A43D6" w:rsidRPr="00AF778E" w:rsidTr="009A43D6">
        <w:tc>
          <w:tcPr>
            <w:tcW w:w="1085" w:type="dxa"/>
            <w:shd w:val="clear" w:color="auto" w:fill="auto"/>
          </w:tcPr>
          <w:p w:rsidR="009A43D6" w:rsidRPr="00AF778E" w:rsidRDefault="009A43D6" w:rsidP="009A43D6">
            <w:pPr>
              <w:rPr>
                <w:rFonts w:cs="Calibri"/>
                <w:sz w:val="22"/>
                <w:szCs w:val="22"/>
              </w:rPr>
            </w:pPr>
            <w:r w:rsidRPr="00AF778E">
              <w:rPr>
                <w:rFonts w:cs="Calibri"/>
                <w:sz w:val="22"/>
                <w:szCs w:val="22"/>
              </w:rPr>
              <w:t>08:30</w:t>
            </w:r>
          </w:p>
        </w:tc>
        <w:tc>
          <w:tcPr>
            <w:tcW w:w="3464" w:type="dxa"/>
            <w:shd w:val="clear" w:color="auto" w:fill="auto"/>
          </w:tcPr>
          <w:p w:rsidR="009A43D6" w:rsidRPr="00AF778E" w:rsidRDefault="009A43D6" w:rsidP="009A43D6">
            <w:pPr>
              <w:rPr>
                <w:rFonts w:cs="Calibri"/>
                <w:sz w:val="22"/>
                <w:szCs w:val="22"/>
              </w:rPr>
            </w:pPr>
            <w:r w:rsidRPr="00AF778E">
              <w:rPr>
                <w:rFonts w:cs="Calibri"/>
                <w:sz w:val="22"/>
                <w:szCs w:val="22"/>
              </w:rPr>
              <w:t xml:space="preserve">Team huddle – introduction with theatre team </w:t>
            </w:r>
          </w:p>
        </w:tc>
        <w:tc>
          <w:tcPr>
            <w:tcW w:w="4467" w:type="dxa"/>
            <w:shd w:val="clear" w:color="auto" w:fill="auto"/>
          </w:tcPr>
          <w:p w:rsidR="009A43D6" w:rsidRPr="00AF778E" w:rsidRDefault="00AF778E" w:rsidP="009A43D6">
            <w:pPr>
              <w:rPr>
                <w:rFonts w:cs="Calibri"/>
                <w:sz w:val="22"/>
                <w:szCs w:val="22"/>
              </w:rPr>
            </w:pPr>
            <w:r w:rsidRPr="00AF778E">
              <w:rPr>
                <w:rFonts w:cs="Calibri"/>
                <w:sz w:val="22"/>
                <w:szCs w:val="22"/>
              </w:rPr>
              <w:t>All faculty</w:t>
            </w:r>
          </w:p>
        </w:tc>
      </w:tr>
      <w:tr w:rsidR="009A43D6" w:rsidRPr="00AF778E" w:rsidTr="009A43D6">
        <w:tc>
          <w:tcPr>
            <w:tcW w:w="1085" w:type="dxa"/>
            <w:shd w:val="clear" w:color="auto" w:fill="auto"/>
          </w:tcPr>
          <w:p w:rsidR="009A43D6" w:rsidRPr="00AF778E" w:rsidRDefault="009A43D6" w:rsidP="009A43D6">
            <w:pPr>
              <w:rPr>
                <w:rFonts w:cs="Calibri"/>
                <w:sz w:val="22"/>
                <w:szCs w:val="22"/>
              </w:rPr>
            </w:pPr>
            <w:r w:rsidRPr="00AF778E">
              <w:rPr>
                <w:rFonts w:cs="Calibri"/>
                <w:sz w:val="22"/>
                <w:szCs w:val="22"/>
              </w:rPr>
              <w:t>09:00</w:t>
            </w:r>
          </w:p>
        </w:tc>
        <w:tc>
          <w:tcPr>
            <w:tcW w:w="3464" w:type="dxa"/>
            <w:shd w:val="clear" w:color="auto" w:fill="auto"/>
          </w:tcPr>
          <w:p w:rsidR="009A43D6" w:rsidRPr="00AF778E" w:rsidRDefault="009A43D6" w:rsidP="009A43D6">
            <w:pPr>
              <w:rPr>
                <w:rFonts w:cs="Calibri"/>
                <w:b/>
                <w:sz w:val="22"/>
                <w:szCs w:val="22"/>
              </w:rPr>
            </w:pPr>
            <w:r w:rsidRPr="00AF778E">
              <w:rPr>
                <w:rFonts w:cs="Calibri"/>
                <w:b/>
                <w:sz w:val="22"/>
                <w:szCs w:val="22"/>
              </w:rPr>
              <w:t>Main Theatres/DSEU</w:t>
            </w:r>
          </w:p>
          <w:p w:rsidR="009A43D6" w:rsidRPr="00AF778E" w:rsidRDefault="009A43D6" w:rsidP="009A43D6">
            <w:pPr>
              <w:rPr>
                <w:rFonts w:cs="Calibri"/>
                <w:b/>
                <w:sz w:val="22"/>
                <w:szCs w:val="22"/>
              </w:rPr>
            </w:pPr>
            <w:r w:rsidRPr="00AF778E">
              <w:rPr>
                <w:rFonts w:cs="Calibri"/>
                <w:b/>
                <w:sz w:val="22"/>
                <w:szCs w:val="22"/>
              </w:rPr>
              <w:t>(Hands on training 1:1)</w:t>
            </w:r>
          </w:p>
          <w:p w:rsidR="009A43D6" w:rsidRPr="00AF778E" w:rsidRDefault="009A43D6" w:rsidP="009A43D6">
            <w:pPr>
              <w:rPr>
                <w:rFonts w:cs="Calibri"/>
                <w:sz w:val="22"/>
                <w:szCs w:val="22"/>
              </w:rPr>
            </w:pPr>
          </w:p>
          <w:p w:rsidR="009A43D6" w:rsidRPr="00AF778E" w:rsidRDefault="009A43D6" w:rsidP="009A43D6">
            <w:pPr>
              <w:rPr>
                <w:rFonts w:cs="Calibri"/>
                <w:sz w:val="22"/>
                <w:szCs w:val="22"/>
              </w:rPr>
            </w:pPr>
            <w:r w:rsidRPr="00AF778E">
              <w:rPr>
                <w:rFonts w:cs="Calibri"/>
                <w:i/>
                <w:sz w:val="22"/>
                <w:szCs w:val="22"/>
              </w:rPr>
              <w:t>Two candidates will be operating in theatres simultaneously by turns while others will practice on simulation model</w:t>
            </w:r>
            <w:r w:rsidRPr="00AF778E">
              <w:rPr>
                <w:rFonts w:cs="Calibri"/>
                <w:sz w:val="22"/>
                <w:szCs w:val="22"/>
              </w:rPr>
              <w:t>.</w:t>
            </w:r>
          </w:p>
        </w:tc>
        <w:tc>
          <w:tcPr>
            <w:tcW w:w="4467" w:type="dxa"/>
            <w:shd w:val="clear" w:color="auto" w:fill="auto"/>
          </w:tcPr>
          <w:p w:rsidR="009A43D6" w:rsidRPr="00AF778E" w:rsidRDefault="00AF778E" w:rsidP="009A43D6">
            <w:pPr>
              <w:rPr>
                <w:rFonts w:cs="Calibri"/>
                <w:sz w:val="22"/>
                <w:szCs w:val="22"/>
              </w:rPr>
            </w:pPr>
            <w:r w:rsidRPr="00AF778E">
              <w:rPr>
                <w:rFonts w:cs="Calibri"/>
                <w:sz w:val="22"/>
                <w:szCs w:val="22"/>
              </w:rPr>
              <w:t>All faculty</w:t>
            </w:r>
          </w:p>
        </w:tc>
      </w:tr>
      <w:tr w:rsidR="009A43D6" w:rsidRPr="00AF778E" w:rsidTr="009A43D6">
        <w:tc>
          <w:tcPr>
            <w:tcW w:w="1085" w:type="dxa"/>
            <w:shd w:val="clear" w:color="auto" w:fill="auto"/>
          </w:tcPr>
          <w:p w:rsidR="009A43D6" w:rsidRPr="00AF778E" w:rsidRDefault="009A43D6" w:rsidP="009A43D6">
            <w:pPr>
              <w:rPr>
                <w:rFonts w:cs="Calibri"/>
                <w:sz w:val="22"/>
                <w:szCs w:val="22"/>
              </w:rPr>
            </w:pPr>
            <w:r w:rsidRPr="00AF778E">
              <w:rPr>
                <w:rFonts w:cs="Calibri"/>
                <w:sz w:val="22"/>
                <w:szCs w:val="22"/>
              </w:rPr>
              <w:t>12:30</w:t>
            </w:r>
          </w:p>
        </w:tc>
        <w:tc>
          <w:tcPr>
            <w:tcW w:w="3464" w:type="dxa"/>
            <w:shd w:val="clear" w:color="auto" w:fill="auto"/>
          </w:tcPr>
          <w:p w:rsidR="009A43D6" w:rsidRPr="00AF778E" w:rsidRDefault="009A43D6" w:rsidP="009A43D6">
            <w:pPr>
              <w:rPr>
                <w:rFonts w:cs="Calibri"/>
                <w:b/>
                <w:sz w:val="22"/>
                <w:szCs w:val="22"/>
              </w:rPr>
            </w:pPr>
            <w:r w:rsidRPr="00AF778E">
              <w:rPr>
                <w:rFonts w:cs="Calibri"/>
                <w:b/>
                <w:sz w:val="22"/>
                <w:szCs w:val="22"/>
              </w:rPr>
              <w:t xml:space="preserve">Lunch </w:t>
            </w:r>
          </w:p>
        </w:tc>
        <w:tc>
          <w:tcPr>
            <w:tcW w:w="4467" w:type="dxa"/>
            <w:shd w:val="clear" w:color="auto" w:fill="auto"/>
          </w:tcPr>
          <w:p w:rsidR="009A43D6" w:rsidRPr="00AF778E" w:rsidRDefault="009A43D6" w:rsidP="009A43D6">
            <w:pPr>
              <w:rPr>
                <w:rFonts w:cs="Calibri"/>
                <w:b/>
                <w:sz w:val="22"/>
                <w:szCs w:val="22"/>
              </w:rPr>
            </w:pPr>
          </w:p>
        </w:tc>
      </w:tr>
      <w:tr w:rsidR="009A43D6" w:rsidRPr="00AF778E" w:rsidTr="009A43D6">
        <w:tc>
          <w:tcPr>
            <w:tcW w:w="1085" w:type="dxa"/>
            <w:shd w:val="clear" w:color="auto" w:fill="auto"/>
          </w:tcPr>
          <w:p w:rsidR="009A43D6" w:rsidRPr="00AF778E" w:rsidRDefault="009A43D6" w:rsidP="009A43D6">
            <w:pPr>
              <w:rPr>
                <w:rFonts w:cs="Calibri"/>
                <w:sz w:val="22"/>
                <w:szCs w:val="22"/>
              </w:rPr>
            </w:pPr>
            <w:r w:rsidRPr="00AF778E">
              <w:rPr>
                <w:rFonts w:cs="Calibri"/>
                <w:sz w:val="22"/>
                <w:szCs w:val="22"/>
              </w:rPr>
              <w:t>13:30</w:t>
            </w:r>
          </w:p>
        </w:tc>
        <w:tc>
          <w:tcPr>
            <w:tcW w:w="3464" w:type="dxa"/>
            <w:shd w:val="clear" w:color="auto" w:fill="auto"/>
          </w:tcPr>
          <w:p w:rsidR="009A43D6" w:rsidRPr="00AF778E" w:rsidRDefault="009A43D6" w:rsidP="009A43D6">
            <w:pPr>
              <w:rPr>
                <w:rFonts w:cs="Calibri"/>
                <w:b/>
                <w:sz w:val="22"/>
                <w:szCs w:val="22"/>
              </w:rPr>
            </w:pPr>
            <w:r w:rsidRPr="00AF778E">
              <w:rPr>
                <w:rFonts w:cs="Calibri"/>
                <w:b/>
                <w:sz w:val="22"/>
                <w:szCs w:val="22"/>
              </w:rPr>
              <w:t>Main Theatres/DSEU</w:t>
            </w:r>
          </w:p>
          <w:p w:rsidR="009A43D6" w:rsidRPr="00AF778E" w:rsidRDefault="009A43D6" w:rsidP="009A43D6">
            <w:pPr>
              <w:rPr>
                <w:rFonts w:cs="Calibri"/>
                <w:b/>
                <w:sz w:val="22"/>
                <w:szCs w:val="22"/>
              </w:rPr>
            </w:pPr>
            <w:r w:rsidRPr="00AF778E">
              <w:rPr>
                <w:rFonts w:cs="Calibri"/>
                <w:b/>
                <w:sz w:val="22"/>
                <w:szCs w:val="22"/>
              </w:rPr>
              <w:t>(Hands on training 1:1)</w:t>
            </w:r>
          </w:p>
          <w:p w:rsidR="009A43D6" w:rsidRPr="00AF778E" w:rsidRDefault="009A43D6" w:rsidP="009A43D6">
            <w:pPr>
              <w:rPr>
                <w:rFonts w:cs="Calibri"/>
                <w:sz w:val="22"/>
                <w:szCs w:val="22"/>
              </w:rPr>
            </w:pPr>
          </w:p>
          <w:p w:rsidR="009A43D6" w:rsidRPr="00AF778E" w:rsidRDefault="009A43D6" w:rsidP="009A43D6">
            <w:pPr>
              <w:rPr>
                <w:rFonts w:cs="Calibri"/>
                <w:i/>
                <w:sz w:val="22"/>
                <w:szCs w:val="22"/>
              </w:rPr>
            </w:pPr>
            <w:r w:rsidRPr="00AF778E">
              <w:rPr>
                <w:rFonts w:cs="Calibri"/>
                <w:i/>
                <w:sz w:val="22"/>
                <w:szCs w:val="22"/>
              </w:rPr>
              <w:t>Two candidates will be operating in theatres simultaneously by turns while others will practice on simulation model.</w:t>
            </w:r>
          </w:p>
        </w:tc>
        <w:tc>
          <w:tcPr>
            <w:tcW w:w="4467" w:type="dxa"/>
            <w:shd w:val="clear" w:color="auto" w:fill="auto"/>
          </w:tcPr>
          <w:p w:rsidR="009A43D6" w:rsidRPr="00AF778E" w:rsidRDefault="00AF778E" w:rsidP="009A43D6">
            <w:pPr>
              <w:rPr>
                <w:rFonts w:cs="Calibri"/>
                <w:sz w:val="22"/>
                <w:szCs w:val="22"/>
              </w:rPr>
            </w:pPr>
            <w:r w:rsidRPr="00AF778E">
              <w:rPr>
                <w:rFonts w:cs="Calibri"/>
                <w:sz w:val="22"/>
                <w:szCs w:val="22"/>
              </w:rPr>
              <w:t>All faculty</w:t>
            </w:r>
          </w:p>
          <w:p w:rsidR="009A43D6" w:rsidRPr="00AF778E" w:rsidRDefault="009A43D6" w:rsidP="009A43D6">
            <w:pPr>
              <w:rPr>
                <w:rFonts w:cs="Calibri"/>
                <w:sz w:val="22"/>
                <w:szCs w:val="22"/>
              </w:rPr>
            </w:pPr>
          </w:p>
        </w:tc>
      </w:tr>
      <w:tr w:rsidR="009A43D6" w:rsidRPr="00AF778E" w:rsidTr="009A43D6">
        <w:tc>
          <w:tcPr>
            <w:tcW w:w="1085" w:type="dxa"/>
            <w:shd w:val="clear" w:color="auto" w:fill="auto"/>
          </w:tcPr>
          <w:p w:rsidR="009A43D6" w:rsidRPr="00AF778E" w:rsidRDefault="009A43D6" w:rsidP="009A43D6">
            <w:pPr>
              <w:rPr>
                <w:rFonts w:cs="Calibri"/>
                <w:sz w:val="22"/>
                <w:szCs w:val="22"/>
              </w:rPr>
            </w:pPr>
            <w:r w:rsidRPr="00AF778E">
              <w:rPr>
                <w:rFonts w:cs="Calibri"/>
                <w:sz w:val="22"/>
                <w:szCs w:val="22"/>
              </w:rPr>
              <w:t>16:00</w:t>
            </w:r>
          </w:p>
        </w:tc>
        <w:tc>
          <w:tcPr>
            <w:tcW w:w="3464" w:type="dxa"/>
            <w:shd w:val="clear" w:color="auto" w:fill="auto"/>
          </w:tcPr>
          <w:p w:rsidR="009A43D6" w:rsidRPr="00AF778E" w:rsidRDefault="009A43D6" w:rsidP="009A43D6">
            <w:pPr>
              <w:rPr>
                <w:rFonts w:cs="Calibri"/>
                <w:sz w:val="22"/>
                <w:szCs w:val="22"/>
              </w:rPr>
            </w:pPr>
            <w:r w:rsidRPr="00AF778E">
              <w:rPr>
                <w:rFonts w:cs="Calibri"/>
                <w:sz w:val="22"/>
                <w:szCs w:val="22"/>
              </w:rPr>
              <w:t>Closing Questions and Answers</w:t>
            </w:r>
          </w:p>
        </w:tc>
        <w:tc>
          <w:tcPr>
            <w:tcW w:w="4467" w:type="dxa"/>
            <w:shd w:val="clear" w:color="auto" w:fill="auto"/>
          </w:tcPr>
          <w:p w:rsidR="009A43D6" w:rsidRPr="00AF778E" w:rsidRDefault="009A43D6" w:rsidP="009A43D6">
            <w:pPr>
              <w:rPr>
                <w:rFonts w:cs="Calibri"/>
                <w:sz w:val="22"/>
                <w:szCs w:val="22"/>
              </w:rPr>
            </w:pPr>
            <w:r w:rsidRPr="00AF778E">
              <w:rPr>
                <w:rFonts w:cs="Calibri"/>
                <w:sz w:val="22"/>
                <w:szCs w:val="22"/>
              </w:rPr>
              <w:t>All Faculty</w:t>
            </w:r>
          </w:p>
        </w:tc>
      </w:tr>
    </w:tbl>
    <w:p w:rsidR="00B90117" w:rsidRPr="00AF778E" w:rsidRDefault="00B90117" w:rsidP="00FB4BE4">
      <w:pPr>
        <w:jc w:val="center"/>
        <w:rPr>
          <w:b/>
          <w:bCs/>
          <w:sz w:val="22"/>
          <w:szCs w:val="22"/>
          <w:u w:val="single"/>
        </w:rPr>
      </w:pPr>
    </w:p>
    <w:p w:rsidR="002E69BF" w:rsidRPr="00AF778E" w:rsidRDefault="002E69BF" w:rsidP="00FB4BE4">
      <w:pPr>
        <w:rPr>
          <w:sz w:val="22"/>
          <w:szCs w:val="22"/>
        </w:rPr>
      </w:pPr>
    </w:p>
    <w:p w:rsidR="00AF778E" w:rsidRDefault="00AF778E" w:rsidP="009A43D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Participants: </w:t>
      </w:r>
    </w:p>
    <w:p w:rsidR="00AF778E" w:rsidRDefault="00AF778E" w:rsidP="009A43D6">
      <w:pPr>
        <w:rPr>
          <w:b/>
          <w:bCs/>
          <w:sz w:val="22"/>
          <w:szCs w:val="22"/>
        </w:rPr>
      </w:pPr>
    </w:p>
    <w:p w:rsidR="009A43D6" w:rsidRDefault="009A43D6" w:rsidP="009A43D6">
      <w:pPr>
        <w:rPr>
          <w:rFonts w:cs="Calibri"/>
          <w:sz w:val="22"/>
          <w:szCs w:val="22"/>
        </w:rPr>
      </w:pPr>
      <w:r w:rsidRPr="00AF778E">
        <w:rPr>
          <w:b/>
          <w:bCs/>
          <w:sz w:val="22"/>
          <w:szCs w:val="22"/>
        </w:rPr>
        <w:t>Faculty</w:t>
      </w:r>
      <w:r w:rsidRPr="00AF778E">
        <w:rPr>
          <w:sz w:val="22"/>
          <w:szCs w:val="22"/>
        </w:rPr>
        <w:t xml:space="preserve">: </w:t>
      </w:r>
      <w:r w:rsidRPr="00AF778E">
        <w:rPr>
          <w:rFonts w:cs="Calibri"/>
          <w:sz w:val="22"/>
          <w:szCs w:val="22"/>
        </w:rPr>
        <w:t xml:space="preserve">Mr Hanif </w:t>
      </w:r>
      <w:proofErr w:type="spellStart"/>
      <w:r w:rsidRPr="00AF778E">
        <w:rPr>
          <w:rFonts w:cs="Calibri"/>
          <w:sz w:val="22"/>
          <w:szCs w:val="22"/>
        </w:rPr>
        <w:t>Shiwani</w:t>
      </w:r>
      <w:proofErr w:type="spellEnd"/>
      <w:r w:rsidRPr="00AF778E">
        <w:rPr>
          <w:rFonts w:cs="Calibri"/>
          <w:sz w:val="22"/>
          <w:szCs w:val="22"/>
        </w:rPr>
        <w:t xml:space="preserve"> (Consultant Upper GI surgeon), Mr Ahmad </w:t>
      </w:r>
      <w:proofErr w:type="spellStart"/>
      <w:r w:rsidRPr="00AF778E">
        <w:rPr>
          <w:rFonts w:cs="Calibri"/>
          <w:sz w:val="22"/>
          <w:szCs w:val="22"/>
        </w:rPr>
        <w:t>Masri</w:t>
      </w:r>
      <w:proofErr w:type="spellEnd"/>
      <w:r w:rsidRPr="00AF778E">
        <w:rPr>
          <w:rFonts w:cs="Calibri"/>
          <w:sz w:val="22"/>
          <w:szCs w:val="22"/>
        </w:rPr>
        <w:t xml:space="preserve"> (Consultant Upper GI Surgeon and Clinical Director), Mr Suhail Anwar (Consultant Upper GI surgeon), Mr </w:t>
      </w:r>
      <w:proofErr w:type="spellStart"/>
      <w:r w:rsidRPr="00AF778E">
        <w:rPr>
          <w:rFonts w:cs="Calibri"/>
          <w:sz w:val="22"/>
          <w:szCs w:val="22"/>
        </w:rPr>
        <w:t>Musadiq</w:t>
      </w:r>
      <w:proofErr w:type="spellEnd"/>
      <w:r w:rsidRPr="00AF778E">
        <w:rPr>
          <w:rFonts w:cs="Calibri"/>
          <w:sz w:val="22"/>
          <w:szCs w:val="22"/>
        </w:rPr>
        <w:t xml:space="preserve"> Khan (Consultant Upper GI surgeon), </w:t>
      </w:r>
      <w:r w:rsidR="00C9191B">
        <w:rPr>
          <w:rFonts w:cs="Calibri"/>
          <w:sz w:val="22"/>
          <w:szCs w:val="22"/>
        </w:rPr>
        <w:t xml:space="preserve">Dr Steve </w:t>
      </w:r>
      <w:proofErr w:type="spellStart"/>
      <w:r w:rsidR="00C9191B">
        <w:rPr>
          <w:rFonts w:cs="Calibri"/>
          <w:sz w:val="22"/>
          <w:szCs w:val="22"/>
        </w:rPr>
        <w:t>Lobaz</w:t>
      </w:r>
      <w:proofErr w:type="spellEnd"/>
      <w:r w:rsidR="00C9191B">
        <w:rPr>
          <w:rFonts w:cs="Calibri"/>
          <w:sz w:val="22"/>
          <w:szCs w:val="22"/>
        </w:rPr>
        <w:t xml:space="preserve"> (Consultant Anaesthetist), </w:t>
      </w:r>
      <w:r w:rsidRPr="00AF778E">
        <w:rPr>
          <w:rFonts w:cs="Calibri"/>
          <w:sz w:val="22"/>
          <w:szCs w:val="22"/>
        </w:rPr>
        <w:t xml:space="preserve">Mr Farooq Dar (Consultant General Surgeon), Mr </w:t>
      </w:r>
      <w:r w:rsidR="00E66236">
        <w:rPr>
          <w:rFonts w:cs="Calibri"/>
          <w:sz w:val="22"/>
          <w:szCs w:val="22"/>
        </w:rPr>
        <w:t>Gulzar Ahmad (Speciality Doctor General Surgery)</w:t>
      </w:r>
    </w:p>
    <w:p w:rsidR="00C9191B" w:rsidRDefault="00C9191B" w:rsidP="009A43D6">
      <w:pPr>
        <w:rPr>
          <w:rFonts w:cs="Calibri"/>
          <w:sz w:val="22"/>
          <w:szCs w:val="22"/>
        </w:rPr>
      </w:pPr>
    </w:p>
    <w:p w:rsidR="00C9191B" w:rsidRPr="00AF778E" w:rsidRDefault="00C9191B" w:rsidP="009A43D6">
      <w:pPr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Theatre Anaesthetists:</w:t>
      </w:r>
      <w:r w:rsidR="00E66236">
        <w:rPr>
          <w:rFonts w:cs="Calibri"/>
          <w:sz w:val="22"/>
          <w:szCs w:val="22"/>
        </w:rPr>
        <w:t xml:space="preserve"> </w:t>
      </w:r>
    </w:p>
    <w:p w:rsidR="00AF778E" w:rsidRPr="00AF778E" w:rsidRDefault="00AF778E" w:rsidP="009A43D6">
      <w:pPr>
        <w:rPr>
          <w:rFonts w:cs="Calibri"/>
          <w:sz w:val="22"/>
          <w:szCs w:val="22"/>
        </w:rPr>
      </w:pPr>
    </w:p>
    <w:p w:rsidR="00AF778E" w:rsidRPr="00AF778E" w:rsidRDefault="00AF778E" w:rsidP="009A43D6">
      <w:pPr>
        <w:rPr>
          <w:rFonts w:cs="Calibri"/>
          <w:sz w:val="22"/>
          <w:szCs w:val="22"/>
        </w:rPr>
      </w:pPr>
      <w:r w:rsidRPr="00AF778E">
        <w:rPr>
          <w:rFonts w:cs="Calibri"/>
          <w:b/>
          <w:bCs/>
          <w:sz w:val="22"/>
          <w:szCs w:val="22"/>
        </w:rPr>
        <w:t>Theatre sisters:</w:t>
      </w:r>
      <w:r w:rsidRPr="00AF778E">
        <w:rPr>
          <w:rFonts w:cs="Calibri"/>
          <w:sz w:val="22"/>
          <w:szCs w:val="22"/>
        </w:rPr>
        <w:t xml:space="preserve"> Caroline North, Linda Cooke </w:t>
      </w:r>
    </w:p>
    <w:p w:rsidR="00AF778E" w:rsidRPr="00AF778E" w:rsidRDefault="00AF778E" w:rsidP="009A43D6">
      <w:pPr>
        <w:rPr>
          <w:rFonts w:cs="Calibri"/>
          <w:sz w:val="22"/>
          <w:szCs w:val="22"/>
        </w:rPr>
      </w:pPr>
    </w:p>
    <w:p w:rsidR="00AF778E" w:rsidRPr="00AF778E" w:rsidRDefault="00AF778E" w:rsidP="009A43D6">
      <w:pPr>
        <w:rPr>
          <w:rFonts w:cs="Calibri"/>
          <w:sz w:val="22"/>
          <w:szCs w:val="22"/>
        </w:rPr>
      </w:pPr>
      <w:r w:rsidRPr="00AF778E">
        <w:rPr>
          <w:rFonts w:cs="Calibri"/>
          <w:b/>
          <w:bCs/>
          <w:sz w:val="22"/>
          <w:szCs w:val="22"/>
        </w:rPr>
        <w:t>Education centre:</w:t>
      </w:r>
      <w:r w:rsidRPr="00AF778E">
        <w:rPr>
          <w:rFonts w:cs="Calibri"/>
          <w:sz w:val="22"/>
          <w:szCs w:val="22"/>
        </w:rPr>
        <w:t xml:space="preserve"> Louise Pemberton</w:t>
      </w:r>
    </w:p>
    <w:p w:rsidR="00AF778E" w:rsidRPr="00AF778E" w:rsidRDefault="00AF778E" w:rsidP="009A43D6">
      <w:pPr>
        <w:rPr>
          <w:rFonts w:cs="Calibri"/>
          <w:sz w:val="22"/>
          <w:szCs w:val="22"/>
        </w:rPr>
      </w:pPr>
    </w:p>
    <w:p w:rsidR="00AF778E" w:rsidRPr="00AF778E" w:rsidRDefault="00AF778E" w:rsidP="009A43D6">
      <w:pPr>
        <w:rPr>
          <w:rFonts w:cs="Calibri"/>
          <w:sz w:val="22"/>
          <w:szCs w:val="22"/>
        </w:rPr>
      </w:pPr>
      <w:r w:rsidRPr="00AF778E">
        <w:rPr>
          <w:rFonts w:cs="Calibri"/>
          <w:b/>
          <w:bCs/>
          <w:sz w:val="22"/>
          <w:szCs w:val="22"/>
        </w:rPr>
        <w:t>Theatre scheduling:</w:t>
      </w:r>
      <w:r w:rsidRPr="00AF778E">
        <w:rPr>
          <w:rFonts w:cs="Calibri"/>
          <w:sz w:val="22"/>
          <w:szCs w:val="22"/>
        </w:rPr>
        <w:t xml:space="preserve"> Daisy Bray</w:t>
      </w:r>
      <w:r w:rsidR="00E66236">
        <w:rPr>
          <w:rFonts w:cs="Calibri"/>
          <w:sz w:val="22"/>
          <w:szCs w:val="22"/>
        </w:rPr>
        <w:t xml:space="preserve">, Rebecca </w:t>
      </w:r>
      <w:proofErr w:type="spellStart"/>
      <w:r w:rsidR="00E66236">
        <w:rPr>
          <w:rFonts w:cs="Calibri"/>
          <w:sz w:val="22"/>
          <w:szCs w:val="22"/>
        </w:rPr>
        <w:t>Pregmore</w:t>
      </w:r>
      <w:proofErr w:type="spellEnd"/>
    </w:p>
    <w:p w:rsidR="00AF778E" w:rsidRPr="00AF778E" w:rsidRDefault="00AF778E" w:rsidP="009A43D6">
      <w:pPr>
        <w:rPr>
          <w:rFonts w:cs="Calibri"/>
          <w:sz w:val="22"/>
          <w:szCs w:val="22"/>
        </w:rPr>
      </w:pPr>
    </w:p>
    <w:p w:rsidR="00AF778E" w:rsidRPr="00AF778E" w:rsidRDefault="00AF778E" w:rsidP="009A43D6">
      <w:pPr>
        <w:rPr>
          <w:rFonts w:cs="Calibri"/>
          <w:sz w:val="22"/>
          <w:szCs w:val="22"/>
        </w:rPr>
      </w:pPr>
      <w:r w:rsidRPr="00AF778E">
        <w:rPr>
          <w:rFonts w:cs="Calibri"/>
          <w:b/>
          <w:bCs/>
          <w:sz w:val="22"/>
          <w:szCs w:val="22"/>
        </w:rPr>
        <w:t>Companies:</w:t>
      </w:r>
      <w:r w:rsidRPr="00AF778E">
        <w:rPr>
          <w:rFonts w:cs="Calibri"/>
          <w:sz w:val="22"/>
          <w:szCs w:val="22"/>
        </w:rPr>
        <w:t xml:space="preserve"> Charlotte Adams - Elemental Healthcare, Jonathan </w:t>
      </w:r>
      <w:proofErr w:type="spellStart"/>
      <w:r w:rsidRPr="00AF778E">
        <w:rPr>
          <w:rFonts w:cs="Calibri"/>
          <w:sz w:val="22"/>
          <w:szCs w:val="22"/>
        </w:rPr>
        <w:t>Rattenburgy</w:t>
      </w:r>
      <w:proofErr w:type="spellEnd"/>
      <w:r w:rsidRPr="00AF778E">
        <w:rPr>
          <w:rFonts w:cs="Calibri"/>
          <w:sz w:val="22"/>
          <w:szCs w:val="22"/>
        </w:rPr>
        <w:t xml:space="preserve"> - </w:t>
      </w:r>
      <w:proofErr w:type="spellStart"/>
      <w:r w:rsidRPr="00AF778E">
        <w:rPr>
          <w:rFonts w:cs="Calibri"/>
          <w:sz w:val="22"/>
          <w:szCs w:val="22"/>
        </w:rPr>
        <w:t>Bbraun</w:t>
      </w:r>
      <w:proofErr w:type="spellEnd"/>
      <w:r w:rsidRPr="00AF778E">
        <w:rPr>
          <w:rFonts w:cs="Calibri"/>
          <w:sz w:val="22"/>
          <w:szCs w:val="22"/>
        </w:rPr>
        <w:t xml:space="preserve"> and Kyle Lambeth-Williams - </w:t>
      </w:r>
      <w:proofErr w:type="spellStart"/>
      <w:r w:rsidRPr="00AF778E">
        <w:rPr>
          <w:rFonts w:cs="Calibri"/>
          <w:sz w:val="22"/>
          <w:szCs w:val="22"/>
        </w:rPr>
        <w:t>Conmed</w:t>
      </w:r>
      <w:proofErr w:type="spellEnd"/>
      <w:r w:rsidRPr="00AF778E">
        <w:rPr>
          <w:rFonts w:cs="Calibri"/>
          <w:sz w:val="22"/>
          <w:szCs w:val="22"/>
        </w:rPr>
        <w:t xml:space="preserve"> </w:t>
      </w:r>
    </w:p>
    <w:p w:rsidR="00AF778E" w:rsidRDefault="00AF778E" w:rsidP="009A43D6">
      <w:pPr>
        <w:rPr>
          <w:rFonts w:cs="Calibri"/>
          <w:sz w:val="20"/>
          <w:szCs w:val="20"/>
        </w:rPr>
      </w:pPr>
    </w:p>
    <w:p w:rsidR="00AF778E" w:rsidRPr="001239C0" w:rsidRDefault="00AF778E" w:rsidP="009A43D6">
      <w:pPr>
        <w:rPr>
          <w:rFonts w:cs="Calibri"/>
          <w:sz w:val="20"/>
          <w:szCs w:val="20"/>
        </w:rPr>
      </w:pPr>
    </w:p>
    <w:p w:rsidR="00FB4BE4" w:rsidRDefault="00FB4BE4"/>
    <w:sectPr w:rsidR="00FB4BE4" w:rsidSect="009A43D6">
      <w:headerReference w:type="default" r:id="rId6"/>
      <w:footerReference w:type="even" r:id="rId7"/>
      <w:footerReference w:type="default" r:id="rId8"/>
      <w:pgSz w:w="11906" w:h="16838"/>
      <w:pgMar w:top="824" w:right="1440" w:bottom="1440" w:left="1440" w:header="2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0A54" w:rsidRDefault="007A0A54" w:rsidP="00FB4BE4">
      <w:r>
        <w:separator/>
      </w:r>
    </w:p>
  </w:endnote>
  <w:endnote w:type="continuationSeparator" w:id="0">
    <w:p w:rsidR="007A0A54" w:rsidRDefault="007A0A54" w:rsidP="00FB4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3729546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FB4BE4" w:rsidRDefault="00FB4BE4" w:rsidP="00B02E4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FB4BE4" w:rsidRDefault="00FB4BE4" w:rsidP="00FB4BE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7168812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FB4BE4" w:rsidRDefault="00FB4BE4" w:rsidP="00B02E4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FB4BE4" w:rsidRDefault="00FB4BE4" w:rsidP="00FB4BE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0A54" w:rsidRDefault="007A0A54" w:rsidP="00FB4BE4">
      <w:r>
        <w:separator/>
      </w:r>
    </w:p>
  </w:footnote>
  <w:footnote w:type="continuationSeparator" w:id="0">
    <w:p w:rsidR="007A0A54" w:rsidRDefault="007A0A54" w:rsidP="00FB4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117" w:rsidRDefault="001239C0">
    <w:pPr>
      <w:pStyle w:val="Header"/>
    </w:pPr>
    <w:r>
      <w:rPr>
        <w:noProof/>
      </w:rPr>
      <w:drawing>
        <wp:inline distT="0" distB="0" distL="0" distR="0" wp14:anchorId="5F31B16E" wp14:editId="4EA6472D">
          <wp:extent cx="3175000" cy="635000"/>
          <wp:effectExtent l="0" t="0" r="0" b="0"/>
          <wp:docPr id="1" name="Picture 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5000" cy="635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0E8"/>
    <w:rsid w:val="000020DC"/>
    <w:rsid w:val="000A343C"/>
    <w:rsid w:val="001239C0"/>
    <w:rsid w:val="00204A43"/>
    <w:rsid w:val="0021790A"/>
    <w:rsid w:val="00230217"/>
    <w:rsid w:val="002A14B1"/>
    <w:rsid w:val="002E69BF"/>
    <w:rsid w:val="00323BB8"/>
    <w:rsid w:val="0032795A"/>
    <w:rsid w:val="00346D42"/>
    <w:rsid w:val="00407CF3"/>
    <w:rsid w:val="00426225"/>
    <w:rsid w:val="00457015"/>
    <w:rsid w:val="00485C28"/>
    <w:rsid w:val="004A5174"/>
    <w:rsid w:val="004D43E0"/>
    <w:rsid w:val="005906B4"/>
    <w:rsid w:val="00592788"/>
    <w:rsid w:val="0062358F"/>
    <w:rsid w:val="00633706"/>
    <w:rsid w:val="006A1392"/>
    <w:rsid w:val="006E49F9"/>
    <w:rsid w:val="00763A99"/>
    <w:rsid w:val="007A0A54"/>
    <w:rsid w:val="007E16A0"/>
    <w:rsid w:val="00817E42"/>
    <w:rsid w:val="00825AB5"/>
    <w:rsid w:val="00947B80"/>
    <w:rsid w:val="00954768"/>
    <w:rsid w:val="009640E8"/>
    <w:rsid w:val="009A43D6"/>
    <w:rsid w:val="00A20F89"/>
    <w:rsid w:val="00A3094E"/>
    <w:rsid w:val="00A90704"/>
    <w:rsid w:val="00A933E2"/>
    <w:rsid w:val="00AF778E"/>
    <w:rsid w:val="00B116ED"/>
    <w:rsid w:val="00B90117"/>
    <w:rsid w:val="00BC04B0"/>
    <w:rsid w:val="00BC50DF"/>
    <w:rsid w:val="00C9191B"/>
    <w:rsid w:val="00D03E40"/>
    <w:rsid w:val="00D4057E"/>
    <w:rsid w:val="00DE5800"/>
    <w:rsid w:val="00DF2FFC"/>
    <w:rsid w:val="00E66236"/>
    <w:rsid w:val="00EB4755"/>
    <w:rsid w:val="00EE267D"/>
    <w:rsid w:val="00F07313"/>
    <w:rsid w:val="00F22B68"/>
    <w:rsid w:val="00F83E1E"/>
    <w:rsid w:val="00FB4BE4"/>
    <w:rsid w:val="00FB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FB6684"/>
  <w15:chartTrackingRefBased/>
  <w15:docId w15:val="{66276723-E3CF-2A44-99D1-22188FAE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0117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B4B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4BE4"/>
  </w:style>
  <w:style w:type="character" w:styleId="PageNumber">
    <w:name w:val="page number"/>
    <w:basedOn w:val="DefaultParagraphFont"/>
    <w:uiPriority w:val="99"/>
    <w:semiHidden/>
    <w:unhideWhenUsed/>
    <w:rsid w:val="00FB4BE4"/>
  </w:style>
  <w:style w:type="character" w:customStyle="1" w:styleId="Heading1Char">
    <w:name w:val="Heading 1 Char"/>
    <w:basedOn w:val="DefaultParagraphFont"/>
    <w:link w:val="Heading1"/>
    <w:uiPriority w:val="9"/>
    <w:rsid w:val="00B9011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901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0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 Aruparayil</dc:creator>
  <cp:keywords/>
  <dc:description/>
  <cp:lastModifiedBy>Gulzar Ahmad</cp:lastModifiedBy>
  <cp:revision>3</cp:revision>
  <dcterms:created xsi:type="dcterms:W3CDTF">2023-09-28T20:57:00Z</dcterms:created>
  <dcterms:modified xsi:type="dcterms:W3CDTF">2023-09-28T21:11:00Z</dcterms:modified>
</cp:coreProperties>
</file>