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261" w14:textId="1AA72F0D" w:rsidR="009B5704" w:rsidRPr="00880356" w:rsidRDefault="00880356" w:rsidP="00880356">
      <w:pPr>
        <w:jc w:val="center"/>
        <w:rPr>
          <w:rFonts w:ascii="Cambria" w:hAnsi="Cambria"/>
          <w:sz w:val="30"/>
          <w:szCs w:val="30"/>
        </w:rPr>
      </w:pPr>
      <w:r>
        <w:rPr>
          <w:noProof/>
          <w:lang w:eastAsia="en-GB"/>
        </w:rPr>
        <w:drawing>
          <wp:inline distT="0" distB="0" distL="0" distR="0" wp14:anchorId="0EEFEC34" wp14:editId="612E95B4">
            <wp:extent cx="3223647" cy="17830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60" cy="17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F262" w14:textId="77777777" w:rsidR="009B5704" w:rsidRPr="009B5704" w:rsidRDefault="009B5704" w:rsidP="009B5704">
      <w:pPr>
        <w:widowControl w:val="0"/>
        <w:pBdr>
          <w:bottom w:val="single" w:sz="4" w:space="1" w:color="auto"/>
        </w:pBdr>
        <w:spacing w:after="20"/>
        <w:ind w:left="181" w:right="74" w:hanging="34"/>
        <w:jc w:val="center"/>
        <w:rPr>
          <w:rFonts w:ascii="Cambria" w:hAnsi="Cambria"/>
          <w:color w:val="000080"/>
          <w:sz w:val="36"/>
          <w:szCs w:val="36"/>
        </w:rPr>
      </w:pPr>
      <w:r w:rsidRPr="009B5704">
        <w:rPr>
          <w:rFonts w:ascii="Cambria" w:hAnsi="Cambria"/>
          <w:color w:val="000080"/>
          <w:sz w:val="32"/>
          <w:szCs w:val="32"/>
        </w:rPr>
        <w:t xml:space="preserve"> </w:t>
      </w:r>
      <w:r w:rsidRPr="009B5704">
        <w:rPr>
          <w:rFonts w:ascii="Cambria" w:hAnsi="Cambria"/>
          <w:color w:val="000080"/>
          <w:sz w:val="36"/>
          <w:szCs w:val="36"/>
        </w:rPr>
        <w:t>Wolverhampton Leadership Conference</w:t>
      </w:r>
    </w:p>
    <w:p w14:paraId="2261F263" w14:textId="4393A31C" w:rsidR="009B5704" w:rsidRPr="009B5704" w:rsidRDefault="009B5704" w:rsidP="00880356">
      <w:pPr>
        <w:widowControl w:val="0"/>
        <w:spacing w:before="60"/>
        <w:jc w:val="center"/>
        <w:rPr>
          <w:rFonts w:ascii="Cambria" w:hAnsi="Cambria"/>
          <w:i/>
          <w:iCs/>
          <w:color w:val="000080"/>
          <w:sz w:val="32"/>
          <w:szCs w:val="32"/>
        </w:rPr>
      </w:pPr>
      <w:r w:rsidRPr="009B5704">
        <w:rPr>
          <w:rFonts w:ascii="Cambria" w:hAnsi="Cambria"/>
          <w:i/>
          <w:iCs/>
          <w:color w:val="000080"/>
          <w:sz w:val="32"/>
          <w:szCs w:val="32"/>
        </w:rPr>
        <w:t>For Primary, Secondary, Special and Early Years</w:t>
      </w:r>
    </w:p>
    <w:p w14:paraId="43357031" w14:textId="77777777" w:rsidR="00186804" w:rsidRDefault="00186804" w:rsidP="00E31630">
      <w:pPr>
        <w:jc w:val="center"/>
        <w:rPr>
          <w:rFonts w:ascii="Cambria" w:hAnsi="Cambria"/>
          <w:b/>
          <w:color w:val="1F4E79" w:themeColor="accent1" w:themeShade="80"/>
          <w:sz w:val="44"/>
          <w:szCs w:val="44"/>
        </w:rPr>
      </w:pPr>
    </w:p>
    <w:p w14:paraId="2261F264" w14:textId="35240DE2" w:rsidR="0099277F" w:rsidRPr="009B5704" w:rsidRDefault="009B5704" w:rsidP="00E31630">
      <w:pPr>
        <w:jc w:val="center"/>
        <w:rPr>
          <w:rFonts w:ascii="Cambria" w:hAnsi="Cambria"/>
          <w:color w:val="1F4E79" w:themeColor="accent1" w:themeShade="80"/>
          <w:sz w:val="44"/>
          <w:szCs w:val="44"/>
        </w:rPr>
      </w:pPr>
      <w:r w:rsidRPr="009B5704">
        <w:rPr>
          <w:rFonts w:ascii="Cambria" w:hAnsi="Cambria"/>
          <w:b/>
          <w:color w:val="1F4E79" w:themeColor="accent1" w:themeShade="80"/>
          <w:sz w:val="44"/>
          <w:szCs w:val="44"/>
        </w:rPr>
        <w:t>‘Partners in Leading and Learning’</w:t>
      </w:r>
    </w:p>
    <w:p w14:paraId="2261F265" w14:textId="24C705FE" w:rsidR="00831CC2" w:rsidRPr="009B5704" w:rsidRDefault="00E31630" w:rsidP="00E31630">
      <w:pPr>
        <w:jc w:val="center"/>
        <w:rPr>
          <w:rFonts w:ascii="Cambria" w:hAnsi="Cambria"/>
          <w:color w:val="1F4E79" w:themeColor="accent1" w:themeShade="80"/>
          <w:sz w:val="32"/>
          <w:szCs w:val="32"/>
        </w:rPr>
      </w:pPr>
      <w:r w:rsidRPr="009B5704">
        <w:rPr>
          <w:rFonts w:ascii="Cambria" w:hAnsi="Cambria"/>
          <w:b/>
          <w:color w:val="1F4E79" w:themeColor="accent1" w:themeShade="80"/>
          <w:sz w:val="32"/>
          <w:szCs w:val="32"/>
        </w:rPr>
        <w:t>Thur</w:t>
      </w:r>
      <w:r w:rsidR="00D86C80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sday </w:t>
      </w:r>
      <w:r w:rsidR="00C26D62">
        <w:rPr>
          <w:rFonts w:ascii="Cambria" w:hAnsi="Cambria"/>
          <w:b/>
          <w:color w:val="1F4E79" w:themeColor="accent1" w:themeShade="80"/>
          <w:sz w:val="32"/>
          <w:szCs w:val="32"/>
        </w:rPr>
        <w:t>23</w:t>
      </w:r>
      <w:r w:rsidR="00C26D62" w:rsidRPr="00C26D62">
        <w:rPr>
          <w:rFonts w:ascii="Cambria" w:hAnsi="Cambria"/>
          <w:b/>
          <w:color w:val="1F4E79" w:themeColor="accent1" w:themeShade="80"/>
          <w:sz w:val="32"/>
          <w:szCs w:val="32"/>
          <w:vertAlign w:val="superscript"/>
        </w:rPr>
        <w:t>rd</w:t>
      </w:r>
      <w:r w:rsidR="00C26D62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June</w:t>
      </w:r>
      <w:r w:rsidR="002A16F1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202</w:t>
      </w:r>
      <w:r w:rsidR="00C26D62">
        <w:rPr>
          <w:rFonts w:ascii="Cambria" w:hAnsi="Cambria"/>
          <w:b/>
          <w:color w:val="1F4E79" w:themeColor="accent1" w:themeShade="80"/>
          <w:sz w:val="32"/>
          <w:szCs w:val="32"/>
        </w:rPr>
        <w:t>2</w:t>
      </w:r>
    </w:p>
    <w:p w14:paraId="2261F266" w14:textId="77777777" w:rsidR="0099277F" w:rsidRPr="009B5704" w:rsidRDefault="000C788A" w:rsidP="0099277F">
      <w:pPr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9B5704">
        <w:rPr>
          <w:rFonts w:ascii="Cambria" w:hAnsi="Cambria"/>
          <w:b/>
          <w:color w:val="1F4E79" w:themeColor="accent1" w:themeShade="80"/>
          <w:sz w:val="32"/>
          <w:szCs w:val="32"/>
        </w:rPr>
        <w:t>Wolverhampton Racecourse, Dunstall Park,</w:t>
      </w:r>
    </w:p>
    <w:p w14:paraId="2261F267" w14:textId="77777777" w:rsidR="0099277F" w:rsidRPr="009B5704" w:rsidRDefault="000C788A" w:rsidP="0099277F">
      <w:pPr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9B5704">
        <w:rPr>
          <w:rFonts w:ascii="Cambria" w:hAnsi="Cambria"/>
          <w:b/>
          <w:color w:val="1F4E79" w:themeColor="accent1" w:themeShade="80"/>
          <w:sz w:val="32"/>
          <w:szCs w:val="32"/>
        </w:rPr>
        <w:t>Wolverhampton WV</w:t>
      </w:r>
      <w:r w:rsidR="00640541">
        <w:rPr>
          <w:rFonts w:ascii="Cambria" w:hAnsi="Cambria"/>
          <w:b/>
          <w:color w:val="1F4E79" w:themeColor="accent1" w:themeShade="80"/>
          <w:sz w:val="32"/>
          <w:szCs w:val="32"/>
        </w:rPr>
        <w:t>6 0PE</w:t>
      </w:r>
    </w:p>
    <w:p w14:paraId="2261F268" w14:textId="77777777" w:rsidR="00825D0D" w:rsidRPr="009B5704" w:rsidRDefault="00825D0D" w:rsidP="0099277F">
      <w:pPr>
        <w:rPr>
          <w:rFonts w:ascii="Cambria" w:hAnsi="Cambria"/>
          <w:color w:val="1F4E79" w:themeColor="accent1" w:themeShade="80"/>
          <w:sz w:val="32"/>
          <w:szCs w:val="32"/>
        </w:rPr>
      </w:pPr>
    </w:p>
    <w:p w14:paraId="6BB2F11B" w14:textId="2906FF8E" w:rsidR="002E292D" w:rsidRPr="008F5408" w:rsidRDefault="002E292D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8.00 – 8.45</w:t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BC3DDB">
        <w:rPr>
          <w:rFonts w:ascii="Cambria" w:hAnsi="Cambria"/>
          <w:color w:val="1F4E79" w:themeColor="accent1" w:themeShade="80"/>
          <w:sz w:val="30"/>
          <w:szCs w:val="30"/>
        </w:rPr>
        <w:tab/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>Breakfast and exhibition</w:t>
      </w:r>
    </w:p>
    <w:p w14:paraId="6F67DCCE" w14:textId="77777777" w:rsidR="002E292D" w:rsidRPr="008F5408" w:rsidRDefault="002E292D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69" w14:textId="3E3F9A15" w:rsidR="003F3ABE" w:rsidRPr="008F5408" w:rsidRDefault="00E31630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8.45 – 9.00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BC3DDB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Welcome and </w:t>
      </w:r>
      <w:r w:rsidR="00542A5D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update on </w:t>
      </w:r>
      <w:r w:rsidR="00973C9E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the </w:t>
      </w:r>
      <w:r w:rsidR="00542A5D" w:rsidRPr="008F5408">
        <w:rPr>
          <w:rFonts w:ascii="Cambria" w:hAnsi="Cambria"/>
          <w:color w:val="1F4E79" w:themeColor="accent1" w:themeShade="80"/>
          <w:sz w:val="30"/>
          <w:szCs w:val="30"/>
        </w:rPr>
        <w:t>work of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 ConnectEd</w:t>
      </w:r>
    </w:p>
    <w:p w14:paraId="2261F26A" w14:textId="77777777" w:rsidR="00DE71FC" w:rsidRPr="008F5408" w:rsidRDefault="00DE71FC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6B" w14:textId="3C1B40B9" w:rsidR="00611695" w:rsidRPr="008F5408" w:rsidRDefault="000C788A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9.00 – 10.15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C26D62" w:rsidRPr="008F5408">
        <w:rPr>
          <w:rFonts w:ascii="Cambria" w:hAnsi="Cambria"/>
          <w:color w:val="1F4E79" w:themeColor="accent1" w:themeShade="80"/>
          <w:sz w:val="30"/>
          <w:szCs w:val="30"/>
        </w:rPr>
        <w:t>Richard Gerver</w:t>
      </w:r>
    </w:p>
    <w:p w14:paraId="2261F26C" w14:textId="77777777" w:rsidR="00B64748" w:rsidRPr="008F5408" w:rsidRDefault="00B64748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6D" w14:textId="77777777" w:rsidR="00611695" w:rsidRPr="008F5408" w:rsidRDefault="000C788A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10.15</w:t>
      </w:r>
      <w:r w:rsidR="00825D0D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 – 11.00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  <w:t>Coffee and exhibition</w:t>
      </w:r>
    </w:p>
    <w:p w14:paraId="2261F26E" w14:textId="77777777" w:rsidR="00611695" w:rsidRPr="008F5408" w:rsidRDefault="00611695" w:rsidP="003F3ABE">
      <w:pPr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6F" w14:textId="0ED27F54" w:rsidR="00825D0D" w:rsidRPr="008F5408" w:rsidRDefault="00825D0D" w:rsidP="00E31630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11.00 – 12.0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>0</w:t>
      </w:r>
      <w:r w:rsidR="00611695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A81FC3">
        <w:rPr>
          <w:rFonts w:ascii="Cambria" w:hAnsi="Cambria"/>
          <w:color w:val="1F4E79" w:themeColor="accent1" w:themeShade="80"/>
          <w:sz w:val="30"/>
          <w:szCs w:val="30"/>
        </w:rPr>
        <w:t>Dr Andrew Curran</w:t>
      </w:r>
    </w:p>
    <w:p w14:paraId="2261F270" w14:textId="77777777" w:rsidR="00825D0D" w:rsidRPr="008F5408" w:rsidRDefault="00825D0D" w:rsidP="00611695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71" w14:textId="77777777" w:rsidR="0051182D" w:rsidRPr="008F5408" w:rsidRDefault="00E31630" w:rsidP="00611695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12.15</w:t>
      </w:r>
      <w:r w:rsidR="0051182D" w:rsidRPr="008F5408">
        <w:rPr>
          <w:rFonts w:ascii="Cambria" w:hAnsi="Cambria"/>
          <w:color w:val="1F4E79" w:themeColor="accent1" w:themeShade="80"/>
          <w:sz w:val="30"/>
          <w:szCs w:val="30"/>
        </w:rPr>
        <w:t xml:space="preserve"> </w:t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>– 13.15</w:t>
      </w:r>
      <w:r w:rsidR="0051182D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>Lunch and exhibition</w:t>
      </w:r>
    </w:p>
    <w:p w14:paraId="2261F272" w14:textId="77777777" w:rsidR="0051182D" w:rsidRPr="008F5408" w:rsidRDefault="0051182D" w:rsidP="00611695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</w:p>
    <w:p w14:paraId="2261F274" w14:textId="5E71E32C" w:rsidR="0051182D" w:rsidRPr="008F5408" w:rsidRDefault="00086025" w:rsidP="004D7FC5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13.15 – 14.</w:t>
      </w:r>
      <w:r w:rsidR="00DB2E73" w:rsidRPr="008F5408">
        <w:rPr>
          <w:rFonts w:ascii="Cambria" w:hAnsi="Cambria"/>
          <w:color w:val="1F4E79" w:themeColor="accent1" w:themeShade="80"/>
          <w:sz w:val="30"/>
          <w:szCs w:val="30"/>
        </w:rPr>
        <w:t>30</w:t>
      </w:r>
      <w:r w:rsidR="0051182D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="00A81FC3">
        <w:rPr>
          <w:rFonts w:ascii="Cambria" w:hAnsi="Cambria"/>
          <w:color w:val="1F4E79" w:themeColor="accent1" w:themeShade="80"/>
          <w:sz w:val="30"/>
          <w:szCs w:val="30"/>
        </w:rPr>
        <w:t xml:space="preserve">Jean </w:t>
      </w:r>
      <w:r w:rsidR="005779F3">
        <w:rPr>
          <w:rFonts w:ascii="Cambria" w:hAnsi="Cambria"/>
          <w:color w:val="1F4E79" w:themeColor="accent1" w:themeShade="80"/>
          <w:sz w:val="30"/>
          <w:szCs w:val="30"/>
        </w:rPr>
        <w:t>G</w:t>
      </w:r>
      <w:r w:rsidR="00A81FC3">
        <w:rPr>
          <w:rFonts w:ascii="Cambria" w:hAnsi="Cambria"/>
          <w:color w:val="1F4E79" w:themeColor="accent1" w:themeShade="80"/>
          <w:sz w:val="30"/>
          <w:szCs w:val="30"/>
        </w:rPr>
        <w:t xml:space="preserve">ross </w:t>
      </w:r>
      <w:r w:rsidR="00E335EE">
        <w:rPr>
          <w:rFonts w:ascii="Cambria" w:hAnsi="Cambria"/>
          <w:color w:val="1F4E79" w:themeColor="accent1" w:themeShade="80"/>
          <w:sz w:val="30"/>
          <w:szCs w:val="30"/>
        </w:rPr>
        <w:t>C</w:t>
      </w:r>
      <w:r w:rsidR="00A81FC3">
        <w:rPr>
          <w:rFonts w:ascii="Cambria" w:hAnsi="Cambria"/>
          <w:color w:val="1F4E79" w:themeColor="accent1" w:themeShade="80"/>
          <w:sz w:val="30"/>
          <w:szCs w:val="30"/>
        </w:rPr>
        <w:t>BE</w:t>
      </w:r>
    </w:p>
    <w:p w14:paraId="63A1A377" w14:textId="77777777" w:rsidR="008F5408" w:rsidRDefault="008F5408" w:rsidP="00611695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</w:p>
    <w:p w14:paraId="3D595FD4" w14:textId="11E538D3" w:rsidR="00BF003B" w:rsidRPr="00880356" w:rsidRDefault="00DB2E73" w:rsidP="00880356">
      <w:pPr>
        <w:ind w:left="2880" w:hanging="2880"/>
        <w:rPr>
          <w:rFonts w:ascii="Cambria" w:hAnsi="Cambria"/>
          <w:color w:val="1F4E79" w:themeColor="accent1" w:themeShade="80"/>
          <w:sz w:val="30"/>
          <w:szCs w:val="30"/>
        </w:rPr>
      </w:pPr>
      <w:r w:rsidRPr="008F5408">
        <w:rPr>
          <w:rFonts w:ascii="Cambria" w:hAnsi="Cambria"/>
          <w:color w:val="1F4E79" w:themeColor="accent1" w:themeShade="80"/>
          <w:sz w:val="30"/>
          <w:szCs w:val="30"/>
        </w:rPr>
        <w:t>14.30</w:t>
      </w:r>
      <w:r w:rsidR="0051182D" w:rsidRPr="008F5408">
        <w:rPr>
          <w:rFonts w:ascii="Cambria" w:hAnsi="Cambria"/>
          <w:color w:val="1F4E79" w:themeColor="accent1" w:themeShade="80"/>
          <w:sz w:val="30"/>
          <w:szCs w:val="30"/>
        </w:rPr>
        <w:tab/>
      </w:r>
      <w:r w:rsidRPr="008F5408">
        <w:rPr>
          <w:rFonts w:ascii="Cambria" w:hAnsi="Cambria"/>
          <w:color w:val="1F4E79" w:themeColor="accent1" w:themeShade="80"/>
          <w:sz w:val="30"/>
          <w:szCs w:val="30"/>
        </w:rPr>
        <w:t>Conference close</w:t>
      </w:r>
    </w:p>
    <w:sectPr w:rsidR="00BF003B" w:rsidRPr="00880356" w:rsidSect="00454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FF"/>
    <w:rsid w:val="00005ABD"/>
    <w:rsid w:val="0002321D"/>
    <w:rsid w:val="00034D2E"/>
    <w:rsid w:val="0008271A"/>
    <w:rsid w:val="00086025"/>
    <w:rsid w:val="00094DE0"/>
    <w:rsid w:val="000C788A"/>
    <w:rsid w:val="000D78B7"/>
    <w:rsid w:val="00156F45"/>
    <w:rsid w:val="00186804"/>
    <w:rsid w:val="001C6774"/>
    <w:rsid w:val="001F5D54"/>
    <w:rsid w:val="0024078F"/>
    <w:rsid w:val="00276728"/>
    <w:rsid w:val="00287D1D"/>
    <w:rsid w:val="00291034"/>
    <w:rsid w:val="002A16F1"/>
    <w:rsid w:val="002E292D"/>
    <w:rsid w:val="00325AB8"/>
    <w:rsid w:val="003468B7"/>
    <w:rsid w:val="00393B06"/>
    <w:rsid w:val="003E13D5"/>
    <w:rsid w:val="003F3ABE"/>
    <w:rsid w:val="00454F1B"/>
    <w:rsid w:val="00461619"/>
    <w:rsid w:val="004D7842"/>
    <w:rsid w:val="004D7FC5"/>
    <w:rsid w:val="004E4255"/>
    <w:rsid w:val="004E6A93"/>
    <w:rsid w:val="0051182D"/>
    <w:rsid w:val="00515DD0"/>
    <w:rsid w:val="00542A5D"/>
    <w:rsid w:val="005779F3"/>
    <w:rsid w:val="005A0453"/>
    <w:rsid w:val="005C26DB"/>
    <w:rsid w:val="005E777F"/>
    <w:rsid w:val="00611695"/>
    <w:rsid w:val="006306F7"/>
    <w:rsid w:val="00640541"/>
    <w:rsid w:val="00653056"/>
    <w:rsid w:val="006801AD"/>
    <w:rsid w:val="007033E7"/>
    <w:rsid w:val="007456BB"/>
    <w:rsid w:val="00753CD4"/>
    <w:rsid w:val="007A1FBB"/>
    <w:rsid w:val="00825D0D"/>
    <w:rsid w:val="00831CC2"/>
    <w:rsid w:val="00863575"/>
    <w:rsid w:val="00880356"/>
    <w:rsid w:val="008D22E5"/>
    <w:rsid w:val="008F5408"/>
    <w:rsid w:val="00921DA7"/>
    <w:rsid w:val="009311B5"/>
    <w:rsid w:val="00973C9E"/>
    <w:rsid w:val="0099277F"/>
    <w:rsid w:val="00992E29"/>
    <w:rsid w:val="009B5704"/>
    <w:rsid w:val="00A02995"/>
    <w:rsid w:val="00A255C0"/>
    <w:rsid w:val="00A81FC3"/>
    <w:rsid w:val="00AC3A65"/>
    <w:rsid w:val="00AC47EA"/>
    <w:rsid w:val="00B12F3B"/>
    <w:rsid w:val="00B30B36"/>
    <w:rsid w:val="00B574FF"/>
    <w:rsid w:val="00B64748"/>
    <w:rsid w:val="00BC3DDB"/>
    <w:rsid w:val="00BF003B"/>
    <w:rsid w:val="00C07B2A"/>
    <w:rsid w:val="00C164EC"/>
    <w:rsid w:val="00C26D62"/>
    <w:rsid w:val="00C51C1F"/>
    <w:rsid w:val="00C539AA"/>
    <w:rsid w:val="00C91A44"/>
    <w:rsid w:val="00D01F6B"/>
    <w:rsid w:val="00D614AC"/>
    <w:rsid w:val="00D86C80"/>
    <w:rsid w:val="00DB2E73"/>
    <w:rsid w:val="00DC5219"/>
    <w:rsid w:val="00DE71FC"/>
    <w:rsid w:val="00E14670"/>
    <w:rsid w:val="00E31630"/>
    <w:rsid w:val="00E335EE"/>
    <w:rsid w:val="00EB615B"/>
    <w:rsid w:val="00ED47D3"/>
    <w:rsid w:val="00F17E73"/>
    <w:rsid w:val="00F466D9"/>
    <w:rsid w:val="00F5157F"/>
    <w:rsid w:val="00F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F260"/>
  <w15:chartTrackingRefBased/>
  <w15:docId w15:val="{48E6CBDA-C942-49CF-93FC-2177B1B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B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CD4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17E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2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698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00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2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05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35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49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15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51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811FD.DFC57F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BCAE817B11A4CAA5640185B807B0E" ma:contentTypeVersion="13" ma:contentTypeDescription="Create a new document." ma:contentTypeScope="" ma:versionID="c38c530a788681b89db331f6710b8953">
  <xsd:schema xmlns:xsd="http://www.w3.org/2001/XMLSchema" xmlns:xs="http://www.w3.org/2001/XMLSchema" xmlns:p="http://schemas.microsoft.com/office/2006/metadata/properties" xmlns:ns2="081331df-914c-4112-9d42-031ee2fb5340" xmlns:ns3="a51592dc-ce18-4729-9931-2ba1c28b6315" targetNamespace="http://schemas.microsoft.com/office/2006/metadata/properties" ma:root="true" ma:fieldsID="aa58d45a594e28a05effb2b3cf8a8ec1" ns2:_="" ns3:_="">
    <xsd:import namespace="081331df-914c-4112-9d42-031ee2fb5340"/>
    <xsd:import namespace="a51592dc-ce18-4729-9931-2ba1c28b6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31df-914c-4112-9d42-031ee2fb5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92dc-ce18-4729-9931-2ba1c28b6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C366-B8E3-40B3-8F28-C87548DC0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5A16A-F26C-48DF-918B-DDE757393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23A22-0B99-4EDB-B29D-7A907911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331df-914c-4112-9d42-031ee2fb5340"/>
    <ds:schemaRef ds:uri="a51592dc-ce18-4729-9931-2ba1c28b6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E1F3A-CC32-47C1-B3C0-64E73A6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</dc:creator>
  <cp:keywords/>
  <dc:description/>
  <cp:lastModifiedBy>Sam Perks</cp:lastModifiedBy>
  <cp:revision>3</cp:revision>
  <cp:lastPrinted>2019-01-23T20:36:00Z</cp:lastPrinted>
  <dcterms:created xsi:type="dcterms:W3CDTF">2022-01-25T15:18:00Z</dcterms:created>
  <dcterms:modified xsi:type="dcterms:W3CDTF">2022-01-27T15:06:00Z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0x010100158BCAE817B11A4CAA5640185B807B0E</vt:lpwstr>
  </property>
</Properties>
</file>