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7" w:type="dxa"/>
        <w:tblLook w:val="04A0" w:firstRow="1" w:lastRow="0" w:firstColumn="1" w:lastColumn="0" w:noHBand="0" w:noVBand="1"/>
      </w:tblPr>
      <w:tblGrid>
        <w:gridCol w:w="1314"/>
        <w:gridCol w:w="1921"/>
        <w:gridCol w:w="7022"/>
        <w:gridCol w:w="10"/>
      </w:tblGrid>
      <w:tr w:rsidRPr="00724E1B" w:rsidR="001924C8" w:rsidTr="61A4C928" w14:paraId="2318C746" w14:textId="77777777">
        <w:trPr>
          <w:trHeight w:val="3712"/>
        </w:trPr>
        <w:tc>
          <w:tcPr>
            <w:tcW w:w="10267" w:type="dxa"/>
            <w:gridSpan w:val="4"/>
            <w:tcMar/>
          </w:tcPr>
          <w:p w:rsidRPr="00CA4AF3" w:rsidR="001924C8" w:rsidP="4514A6CD" w:rsidRDefault="00136064" w14:paraId="62382998" w14:textId="2E2D02FD">
            <w:pPr>
              <w:rPr>
                <w:b/>
                <w:bCs/>
              </w:rPr>
            </w:pPr>
            <w:r w:rsidRPr="4514A6CD">
              <w:rPr>
                <w:b/>
                <w:bCs/>
              </w:rPr>
              <w:t>Event</w:t>
            </w:r>
            <w:r w:rsidR="00AA180D">
              <w:rPr>
                <w:b/>
                <w:bCs/>
              </w:rPr>
              <w:t xml:space="preserve">: </w:t>
            </w:r>
            <w:r w:rsidRPr="00AA180D" w:rsidR="00AA180D">
              <w:t>Considering possible settlement: Asian parties in court</w:t>
            </w:r>
            <w:r w:rsidRPr="4514A6CD" w:rsidR="6F369460">
              <w:rPr>
                <w:b/>
                <w:bCs/>
              </w:rPr>
              <w:t xml:space="preserve"> </w:t>
            </w:r>
          </w:p>
          <w:p w:rsidRPr="00CA4AF3" w:rsidR="001924C8" w:rsidRDefault="001924C8" w14:paraId="6D940FFD" w14:textId="0985AB34">
            <w:pPr>
              <w:rPr>
                <w:rFonts w:cstheme="minorHAnsi"/>
              </w:rPr>
            </w:pPr>
          </w:p>
          <w:p w:rsidR="00106BD2" w:rsidRDefault="00106BD2" w14:paraId="626F5AFE" w14:textId="6AEDC93E">
            <w:pPr>
              <w:rPr>
                <w:b/>
                <w:bCs/>
              </w:rPr>
            </w:pPr>
          </w:p>
          <w:p w:rsidRPr="00106BD2" w:rsidR="00AB62AE" w:rsidP="61A4C928" w:rsidRDefault="000E55CC" w14:paraId="56D13D48" w14:textId="20322D58">
            <w:pPr>
              <w:rPr>
                <w:rFonts w:cs="Calibri" w:cstheme="minorAscii"/>
              </w:rPr>
            </w:pPr>
            <w:r w:rsidRPr="61A4C928" w:rsidR="00AA180D">
              <w:rPr>
                <w:b w:val="1"/>
                <w:bCs w:val="1"/>
              </w:rPr>
              <w:t xml:space="preserve">Date: </w:t>
            </w:r>
            <w:r w:rsidR="00AA180D">
              <w:rPr/>
              <w:t>Monday 19 May</w:t>
            </w:r>
            <w:r w:rsidRPr="61A4C928" w:rsidR="00AA180D">
              <w:rPr>
                <w:b w:val="1"/>
                <w:bCs w:val="1"/>
              </w:rPr>
              <w:t> </w:t>
            </w:r>
            <w:r>
              <w:br/>
            </w:r>
            <w:r w:rsidRPr="61A4C928" w:rsidR="00AA180D">
              <w:rPr>
                <w:b w:val="1"/>
                <w:bCs w:val="1"/>
              </w:rPr>
              <w:t xml:space="preserve">Time: </w:t>
            </w:r>
            <w:r w:rsidR="00AA180D">
              <w:rPr/>
              <w:t>17:00 to 19:00</w:t>
            </w:r>
            <w:r>
              <w:br/>
            </w:r>
            <w:r w:rsidRPr="61A4C928" w:rsidR="00AA180D">
              <w:rPr>
                <w:b w:val="1"/>
                <w:bCs w:val="1"/>
              </w:rPr>
              <w:t xml:space="preserve">Location: </w:t>
            </w:r>
            <w:r w:rsidR="00AA180D">
              <w:rPr/>
              <w:t xml:space="preserve">Russell </w:t>
            </w:r>
            <w:r w:rsidR="00AA180D">
              <w:rPr/>
              <w:t>McVeagh</w:t>
            </w:r>
            <w:r w:rsidR="00AA180D">
              <w:rPr/>
              <w:t>, Level 30 Vero Centre 48 Shortland Street, CBD</w:t>
            </w:r>
            <w:r>
              <w:br/>
            </w:r>
            <w:r w:rsidRPr="61A4C928" w:rsidR="00AA180D">
              <w:rPr>
                <w:b w:val="1"/>
                <w:bCs w:val="1"/>
              </w:rPr>
              <w:t xml:space="preserve">Webinar ID: </w:t>
            </w:r>
            <w:r w:rsidR="00AA180D">
              <w:rPr/>
              <w:t>892 0607 4115</w:t>
            </w:r>
            <w:r>
              <w:br/>
            </w:r>
            <w:r w:rsidRPr="61A4C928" w:rsidR="00AA180D">
              <w:rPr>
                <w:b w:val="1"/>
                <w:bCs w:val="1"/>
              </w:rPr>
              <w:t xml:space="preserve">Passcode: </w:t>
            </w:r>
            <w:r w:rsidR="00AA180D">
              <w:rPr/>
              <w:t>073453</w:t>
            </w:r>
            <w:r>
              <w:br/>
            </w:r>
            <w:r w:rsidRPr="61A4C928" w:rsidR="00AA180D">
              <w:rPr>
                <w:b w:val="1"/>
                <w:bCs w:val="1"/>
              </w:rPr>
              <w:t>Link: </w:t>
            </w:r>
            <w:hyperlink r:id="Ra7337932169b444a">
              <w:r w:rsidRPr="61A4C928" w:rsidR="00AA180D">
                <w:rPr>
                  <w:rStyle w:val="Hyperlink"/>
                </w:rPr>
                <w:t>https://russellmcveagh.zoom.us/j/89206074115?pwd=YspNopUhkbvTdGXBfqk67k6aC6dkzA.1</w:t>
              </w:r>
            </w:hyperlink>
          </w:p>
          <w:p w:rsidRPr="00106BD2" w:rsidR="00AB62AE" w:rsidP="61A4C928" w:rsidRDefault="000E55CC" w14:paraId="3ED59743" w14:textId="02E1629C">
            <w:pPr/>
          </w:p>
        </w:tc>
      </w:tr>
      <w:tr w:rsidRPr="00724E1B" w:rsidR="00724E1B" w:rsidTr="61A4C928" w14:paraId="1C05BEDB" w14:textId="77777777">
        <w:trPr>
          <w:gridAfter w:val="1"/>
          <w:wAfter w:w="10" w:type="dxa"/>
          <w:trHeight w:val="328"/>
        </w:trPr>
        <w:tc>
          <w:tcPr>
            <w:tcW w:w="1314" w:type="dxa"/>
            <w:tcMar/>
          </w:tcPr>
          <w:p w:rsidRPr="00CA4AF3" w:rsidR="00724E1B" w:rsidP="4514A6CD" w:rsidRDefault="00106BD2" w14:paraId="4796694E" w14:textId="215F0227">
            <w:r>
              <w:t>5pm</w:t>
            </w:r>
          </w:p>
        </w:tc>
        <w:tc>
          <w:tcPr>
            <w:tcW w:w="1921" w:type="dxa"/>
            <w:tcMar/>
          </w:tcPr>
          <w:p w:rsidRPr="00CA4AF3" w:rsidR="00724E1B" w:rsidP="4514A6CD" w:rsidRDefault="00106BD2" w14:paraId="7052A68E" w14:textId="6A4DF2E0">
            <w:r>
              <w:t>Attendees</w:t>
            </w:r>
          </w:p>
        </w:tc>
        <w:tc>
          <w:tcPr>
            <w:tcW w:w="7022" w:type="dxa"/>
            <w:tcMar/>
          </w:tcPr>
          <w:p w:rsidRPr="00FC3A44" w:rsidR="00FC3A44" w:rsidP="00136064" w:rsidRDefault="00106BD2" w14:paraId="2DCC91E5" w14:textId="196BC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 and drinks</w:t>
            </w:r>
          </w:p>
        </w:tc>
      </w:tr>
      <w:tr w:rsidR="4514A6CD" w:rsidTr="61A4C928" w14:paraId="04E725E1" w14:textId="77777777">
        <w:trPr>
          <w:gridAfter w:val="1"/>
          <w:wAfter w:w="10" w:type="dxa"/>
          <w:trHeight w:val="345"/>
        </w:trPr>
        <w:tc>
          <w:tcPr>
            <w:tcW w:w="1314" w:type="dxa"/>
            <w:tcMar/>
          </w:tcPr>
          <w:p w:rsidR="01C398E4" w:rsidP="4514A6CD" w:rsidRDefault="00106BD2" w14:paraId="29A12F91" w14:textId="617AF711">
            <w:r>
              <w:t>5.15pm</w:t>
            </w:r>
          </w:p>
        </w:tc>
        <w:tc>
          <w:tcPr>
            <w:tcW w:w="1921" w:type="dxa"/>
            <w:tcMar/>
          </w:tcPr>
          <w:p w:rsidR="01C398E4" w:rsidP="4514A6CD" w:rsidRDefault="00106BD2" w14:paraId="0E076B19" w14:textId="583F4431">
            <w:r>
              <w:t>Mai Chen</w:t>
            </w:r>
          </w:p>
        </w:tc>
        <w:tc>
          <w:tcPr>
            <w:tcW w:w="7022" w:type="dxa"/>
            <w:tcMar/>
          </w:tcPr>
          <w:p w:rsidR="01C398E4" w:rsidP="4514A6CD" w:rsidRDefault="00106BD2" w14:paraId="13FFF50C" w14:textId="60383E63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>Overview of why this conference and key findings from interviews with lawyers and mediators to date and the second conference to come and why that’s needed</w:t>
            </w:r>
            <w:r>
              <w:rPr>
                <w:sz w:val="24"/>
                <w:szCs w:val="24"/>
              </w:rPr>
              <w:t>.</w:t>
            </w:r>
          </w:p>
        </w:tc>
      </w:tr>
      <w:tr w:rsidR="4514A6CD" w:rsidTr="61A4C928" w14:paraId="5F4606D5" w14:textId="77777777">
        <w:trPr>
          <w:gridAfter w:val="1"/>
          <w:wAfter w:w="10" w:type="dxa"/>
          <w:trHeight w:val="345"/>
        </w:trPr>
        <w:tc>
          <w:tcPr>
            <w:tcW w:w="1314" w:type="dxa"/>
            <w:tcMar/>
          </w:tcPr>
          <w:p w:rsidR="01C398E4" w:rsidP="4514A6CD" w:rsidRDefault="00106BD2" w14:paraId="0E22A75D" w14:textId="4AB73EB9">
            <w:r>
              <w:t>5.25pm</w:t>
            </w:r>
          </w:p>
        </w:tc>
        <w:tc>
          <w:tcPr>
            <w:tcW w:w="1921" w:type="dxa"/>
            <w:tcMar/>
          </w:tcPr>
          <w:p w:rsidR="01C398E4" w:rsidP="4514A6CD" w:rsidRDefault="00106BD2" w14:paraId="0A3235FF" w14:textId="323CE709">
            <w:r w:rsidRPr="00106BD2">
              <w:t>Michael Taylor</w:t>
            </w:r>
          </w:p>
        </w:tc>
        <w:tc>
          <w:tcPr>
            <w:tcW w:w="7022" w:type="dxa"/>
            <w:tcMar/>
          </w:tcPr>
          <w:p w:rsidR="01C398E4" w:rsidP="4514A6CD" w:rsidRDefault="00106BD2" w14:paraId="1599A3B4" w14:textId="657AFE9D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 xml:space="preserve">Opening welcome from Michael Taylor, on behalf of Russell </w:t>
            </w:r>
            <w:proofErr w:type="spellStart"/>
            <w:r w:rsidRPr="00106BD2">
              <w:rPr>
                <w:sz w:val="24"/>
                <w:szCs w:val="24"/>
              </w:rPr>
              <w:t>McVeagh</w:t>
            </w:r>
            <w:proofErr w:type="spellEnd"/>
            <w:r w:rsidRPr="00106BD2">
              <w:rPr>
                <w:sz w:val="24"/>
                <w:szCs w:val="24"/>
              </w:rPr>
              <w:t>, the role of culture when acting for Chinese clients in commercial litigation - a brief practitioner's perspective</w:t>
            </w:r>
          </w:p>
        </w:tc>
      </w:tr>
      <w:tr w:rsidR="4514A6CD" w:rsidTr="61A4C928" w14:paraId="426C0785" w14:textId="77777777">
        <w:trPr>
          <w:gridAfter w:val="1"/>
          <w:wAfter w:w="10" w:type="dxa"/>
          <w:trHeight w:val="345"/>
        </w:trPr>
        <w:tc>
          <w:tcPr>
            <w:tcW w:w="1314" w:type="dxa"/>
            <w:tcMar/>
          </w:tcPr>
          <w:p w:rsidR="01C398E4" w:rsidP="4514A6CD" w:rsidRDefault="00106BD2" w14:paraId="6342159C" w14:textId="2024D25B">
            <w:r>
              <w:t>5.30pm</w:t>
            </w:r>
          </w:p>
        </w:tc>
        <w:tc>
          <w:tcPr>
            <w:tcW w:w="1921" w:type="dxa"/>
            <w:tcMar/>
          </w:tcPr>
          <w:p w:rsidR="01C398E4" w:rsidP="4514A6CD" w:rsidRDefault="00106BD2" w14:paraId="3FD87D4F" w14:textId="7E86AA33">
            <w:r w:rsidRPr="00106BD2">
              <w:t>Justice David Goddard</w:t>
            </w:r>
          </w:p>
        </w:tc>
        <w:tc>
          <w:tcPr>
            <w:tcW w:w="7022" w:type="dxa"/>
            <w:tcMar/>
          </w:tcPr>
          <w:p w:rsidR="01C398E4" w:rsidP="4514A6CD" w:rsidRDefault="00106BD2" w14:paraId="76D53617" w14:textId="7E38FC39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 xml:space="preserve">Court of Appeal, and Chair of the </w:t>
            </w:r>
            <w:proofErr w:type="spellStart"/>
            <w:r w:rsidRPr="00106BD2">
              <w:rPr>
                <w:sz w:val="24"/>
                <w:szCs w:val="24"/>
              </w:rPr>
              <w:t>Borrin</w:t>
            </w:r>
            <w:proofErr w:type="spellEnd"/>
            <w:r w:rsidRPr="00106BD2">
              <w:rPr>
                <w:sz w:val="24"/>
                <w:szCs w:val="24"/>
              </w:rPr>
              <w:t xml:space="preserve"> Foundation - “The importance of culture in understanding and resolving disputes.”</w:t>
            </w:r>
          </w:p>
        </w:tc>
      </w:tr>
      <w:tr w:rsidRPr="00724E1B" w:rsidR="001924C8" w:rsidTr="61A4C928" w14:paraId="310FD37F" w14:textId="77777777">
        <w:trPr>
          <w:gridAfter w:val="1"/>
          <w:wAfter w:w="10" w:type="dxa"/>
          <w:trHeight w:val="673"/>
        </w:trPr>
        <w:tc>
          <w:tcPr>
            <w:tcW w:w="1314" w:type="dxa"/>
            <w:tcMar/>
          </w:tcPr>
          <w:p w:rsidRPr="00CA4AF3" w:rsidR="001924C8" w:rsidP="4514A6CD" w:rsidRDefault="00106BD2" w14:paraId="4159D5E4" w14:textId="6ED39044">
            <w:r>
              <w:t>5.40pm</w:t>
            </w:r>
          </w:p>
        </w:tc>
        <w:tc>
          <w:tcPr>
            <w:tcW w:w="1921" w:type="dxa"/>
            <w:tcMar/>
          </w:tcPr>
          <w:p w:rsidRPr="00CA4AF3" w:rsidR="00E564C8" w:rsidP="4514A6CD" w:rsidRDefault="00106BD2" w14:paraId="2E6F66CB" w14:textId="43634AE5">
            <w:r w:rsidRPr="00106BD2">
              <w:t>Justice Sally Fitzgerald</w:t>
            </w:r>
          </w:p>
        </w:tc>
        <w:tc>
          <w:tcPr>
            <w:tcW w:w="7022" w:type="dxa"/>
            <w:tcMar/>
          </w:tcPr>
          <w:p w:rsidRPr="00106BD2" w:rsidR="00E57CEB" w:rsidP="00106BD2" w:rsidRDefault="00106BD2" w14:paraId="02C740DB" w14:textId="701E8C84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>Chief Judge of the High Court - “The judicial perspective on case and settlement dynamics, particularly in the Auckland High Court”.</w:t>
            </w:r>
          </w:p>
        </w:tc>
      </w:tr>
      <w:tr w:rsidRPr="00724E1B" w:rsidR="001924C8" w:rsidTr="61A4C928" w14:paraId="550EC11A" w14:textId="77777777">
        <w:trPr>
          <w:gridAfter w:val="1"/>
          <w:wAfter w:w="10" w:type="dxa"/>
          <w:trHeight w:val="1674"/>
        </w:trPr>
        <w:tc>
          <w:tcPr>
            <w:tcW w:w="1314" w:type="dxa"/>
            <w:tcMar/>
          </w:tcPr>
          <w:p w:rsidRPr="00CA4AF3" w:rsidR="001924C8" w:rsidP="4514A6CD" w:rsidRDefault="00106BD2" w14:paraId="08A18B6B" w14:textId="5938EAB4">
            <w:r>
              <w:t>6.10pm</w:t>
            </w:r>
          </w:p>
        </w:tc>
        <w:tc>
          <w:tcPr>
            <w:tcW w:w="1921" w:type="dxa"/>
            <w:tcMar/>
          </w:tcPr>
          <w:p w:rsidRPr="00CA4AF3" w:rsidR="001924C8" w:rsidP="4514A6CD" w:rsidRDefault="00106BD2" w14:paraId="386E4A2F" w14:textId="75A61BA3">
            <w:r w:rsidRPr="00106BD2">
              <w:t>Professor Mindy Chen Wishart</w:t>
            </w:r>
          </w:p>
        </w:tc>
        <w:tc>
          <w:tcPr>
            <w:tcW w:w="7022" w:type="dxa"/>
            <w:tcMar/>
          </w:tcPr>
          <w:p w:rsidRPr="00724E1B" w:rsidR="00E57CEB" w:rsidP="4514A6CD" w:rsidRDefault="00106BD2" w14:paraId="7A20BD65" w14:textId="2423B84D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>Professor Mindy Chen Wishart – Former Dean of Law, Oxford University, author of Studies in the Contract Laws of Asia (OUP) and ICLQ article on Legal Transplant and Undue Influence: Lost in Translation or a Working Understanding? speaking on “Impact of Confucianism on human interactions playing out in the courts.”</w:t>
            </w:r>
          </w:p>
        </w:tc>
      </w:tr>
      <w:tr w:rsidRPr="00724E1B" w:rsidR="001924C8" w:rsidTr="61A4C928" w14:paraId="1CCDAD19" w14:textId="77777777">
        <w:trPr>
          <w:gridAfter w:val="1"/>
          <w:wAfter w:w="10" w:type="dxa"/>
          <w:trHeight w:val="673"/>
        </w:trPr>
        <w:tc>
          <w:tcPr>
            <w:tcW w:w="1314" w:type="dxa"/>
            <w:tcMar/>
          </w:tcPr>
          <w:p w:rsidRPr="00CA4AF3" w:rsidR="001924C8" w:rsidP="4514A6CD" w:rsidRDefault="00106BD2" w14:paraId="018C18DB" w14:textId="49068AB2">
            <w:r>
              <w:t>6.25pm</w:t>
            </w:r>
          </w:p>
        </w:tc>
        <w:tc>
          <w:tcPr>
            <w:tcW w:w="1921" w:type="dxa"/>
            <w:tcMar/>
          </w:tcPr>
          <w:p w:rsidRPr="00CA4AF3" w:rsidR="001924C8" w:rsidRDefault="00106BD2" w14:paraId="76A22E45" w14:textId="17C4F491">
            <w:pPr>
              <w:rPr>
                <w:rFonts w:cstheme="minorHAnsi"/>
              </w:rPr>
            </w:pPr>
            <w:r w:rsidRPr="00106BD2">
              <w:rPr>
                <w:rFonts w:cstheme="minorHAnsi"/>
              </w:rPr>
              <w:t>David Campbell</w:t>
            </w:r>
          </w:p>
        </w:tc>
        <w:tc>
          <w:tcPr>
            <w:tcW w:w="7022" w:type="dxa"/>
            <w:tcMar/>
          </w:tcPr>
          <w:p w:rsidRPr="00724E1B" w:rsidR="006F4FBC" w:rsidP="00AD5B52" w:rsidRDefault="00106BD2" w14:paraId="46D60D6B" w14:textId="0C16EBDF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>Vice President NZLS - Comment on the issues articulated by David Liu: the Law Society’s regulatory and representative perspectives.</w:t>
            </w:r>
          </w:p>
        </w:tc>
      </w:tr>
      <w:tr w:rsidRPr="00724E1B" w:rsidR="00724E1B" w:rsidTr="61A4C928" w14:paraId="1B3A4A2C" w14:textId="77777777">
        <w:trPr>
          <w:gridAfter w:val="1"/>
          <w:wAfter w:w="10" w:type="dxa"/>
          <w:trHeight w:val="1674"/>
        </w:trPr>
        <w:tc>
          <w:tcPr>
            <w:tcW w:w="1314" w:type="dxa"/>
            <w:tcMar/>
          </w:tcPr>
          <w:p w:rsidRPr="00CA4AF3" w:rsidR="00724E1B" w:rsidRDefault="00106BD2" w14:paraId="1B983556" w14:textId="4D458B42">
            <w:pPr>
              <w:rPr>
                <w:rFonts w:cstheme="minorHAnsi"/>
              </w:rPr>
            </w:pPr>
            <w:r>
              <w:rPr>
                <w:rFonts w:cstheme="minorHAnsi"/>
              </w:rPr>
              <w:t>6.35pm</w:t>
            </w:r>
          </w:p>
        </w:tc>
        <w:tc>
          <w:tcPr>
            <w:tcW w:w="1921" w:type="dxa"/>
            <w:tcMar/>
          </w:tcPr>
          <w:p w:rsidRPr="00CA4AF3" w:rsidR="00724E1B" w:rsidRDefault="00106BD2" w14:paraId="3942D519" w14:textId="25672647">
            <w:pPr>
              <w:rPr>
                <w:rFonts w:cstheme="minorHAnsi"/>
              </w:rPr>
            </w:pPr>
            <w:r w:rsidRPr="00106BD2">
              <w:rPr>
                <w:rFonts w:cstheme="minorHAnsi"/>
              </w:rPr>
              <w:t>Yvonne Mortimer-Wang</w:t>
            </w:r>
          </w:p>
        </w:tc>
        <w:tc>
          <w:tcPr>
            <w:tcW w:w="7022" w:type="dxa"/>
            <w:tcMar/>
          </w:tcPr>
          <w:p w:rsidR="00724E1B" w:rsidRDefault="00106BD2" w14:paraId="366F6D4E" w14:textId="0BCADF05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>Barrister and Co-</w:t>
            </w:r>
            <w:proofErr w:type="gramStart"/>
            <w:r w:rsidRPr="00106BD2">
              <w:rPr>
                <w:sz w:val="24"/>
                <w:szCs w:val="24"/>
              </w:rPr>
              <w:t>Chair</w:t>
            </w:r>
            <w:proofErr w:type="gramEnd"/>
            <w:r w:rsidRPr="00106BD2">
              <w:rPr>
                <w:sz w:val="24"/>
                <w:szCs w:val="24"/>
              </w:rPr>
              <w:t xml:space="preserve"> of NZBA’s Advocacy Committee and member of the Diversity and Inclusion Committee, NZBA – Bringing together the threads/themes from all speakers and invitation to assist with the </w:t>
            </w:r>
            <w:proofErr w:type="spellStart"/>
            <w:r w:rsidRPr="00106BD2">
              <w:rPr>
                <w:sz w:val="24"/>
                <w:szCs w:val="24"/>
              </w:rPr>
              <w:t>Borrin</w:t>
            </w:r>
            <w:proofErr w:type="spellEnd"/>
            <w:r w:rsidRPr="00106BD2">
              <w:rPr>
                <w:sz w:val="24"/>
                <w:szCs w:val="24"/>
              </w:rPr>
              <w:t xml:space="preserve"> project</w:t>
            </w:r>
          </w:p>
          <w:p w:rsidRPr="00724E1B" w:rsidR="006F4FBC" w:rsidRDefault="006F4FBC" w14:paraId="53F5E40B" w14:textId="18D17482">
            <w:pPr>
              <w:rPr>
                <w:sz w:val="24"/>
                <w:szCs w:val="24"/>
              </w:rPr>
            </w:pPr>
          </w:p>
        </w:tc>
      </w:tr>
      <w:tr w:rsidRPr="00724E1B" w:rsidR="00106BD2" w:rsidTr="61A4C928" w14:paraId="5F627D3E" w14:textId="77777777">
        <w:trPr>
          <w:gridAfter w:val="1"/>
          <w:wAfter w:w="10" w:type="dxa"/>
          <w:trHeight w:val="1001"/>
        </w:trPr>
        <w:tc>
          <w:tcPr>
            <w:tcW w:w="1314" w:type="dxa"/>
            <w:tcMar/>
          </w:tcPr>
          <w:p w:rsidR="00106BD2" w:rsidRDefault="00106BD2" w14:paraId="435EB9E2" w14:textId="361F48AD">
            <w:pPr>
              <w:rPr>
                <w:rFonts w:cstheme="minorHAnsi"/>
              </w:rPr>
            </w:pPr>
            <w:r>
              <w:rPr>
                <w:rFonts w:cstheme="minorHAnsi"/>
              </w:rPr>
              <w:t>6.45pm</w:t>
            </w:r>
          </w:p>
        </w:tc>
        <w:tc>
          <w:tcPr>
            <w:tcW w:w="1921" w:type="dxa"/>
            <w:tcMar/>
          </w:tcPr>
          <w:p w:rsidRPr="00106BD2" w:rsidR="00106BD2" w:rsidRDefault="00106BD2" w14:paraId="240DF7CF" w14:textId="61F49BC4">
            <w:pPr>
              <w:rPr>
                <w:rFonts w:cstheme="minorHAnsi"/>
              </w:rPr>
            </w:pPr>
            <w:r>
              <w:rPr>
                <w:rFonts w:cstheme="minorHAnsi"/>
              </w:rPr>
              <w:t>The Chair &amp; speakers</w:t>
            </w:r>
          </w:p>
        </w:tc>
        <w:tc>
          <w:tcPr>
            <w:tcW w:w="7022" w:type="dxa"/>
            <w:tcMar/>
          </w:tcPr>
          <w:p w:rsidRPr="00106BD2" w:rsidR="00106BD2" w:rsidP="00106BD2" w:rsidRDefault="00106BD2" w14:paraId="311E9BD9" w14:textId="77777777">
            <w:pPr>
              <w:rPr>
                <w:sz w:val="24"/>
                <w:szCs w:val="24"/>
              </w:rPr>
            </w:pPr>
            <w:r w:rsidRPr="00106BD2">
              <w:rPr>
                <w:sz w:val="24"/>
                <w:szCs w:val="24"/>
              </w:rPr>
              <w:t>questions which will be fielded by the Chair and referred to the speakers throughout the conference.</w:t>
            </w:r>
          </w:p>
          <w:p w:rsidRPr="00106BD2" w:rsidR="00106BD2" w:rsidRDefault="00106BD2" w14:paraId="46E87878" w14:textId="77777777">
            <w:pPr>
              <w:rPr>
                <w:sz w:val="24"/>
                <w:szCs w:val="24"/>
              </w:rPr>
            </w:pPr>
          </w:p>
        </w:tc>
      </w:tr>
      <w:tr w:rsidRPr="00724E1B" w:rsidR="00106BD2" w:rsidTr="61A4C928" w14:paraId="2ED6B5B7" w14:textId="77777777">
        <w:trPr>
          <w:gridAfter w:val="1"/>
          <w:wAfter w:w="10" w:type="dxa"/>
          <w:trHeight w:val="345"/>
        </w:trPr>
        <w:tc>
          <w:tcPr>
            <w:tcW w:w="1314" w:type="dxa"/>
            <w:tcMar/>
          </w:tcPr>
          <w:p w:rsidR="00106BD2" w:rsidRDefault="00106BD2" w14:paraId="79DCF7DB" w14:textId="61CC5199">
            <w:pPr>
              <w:rPr>
                <w:rFonts w:cstheme="minorHAnsi"/>
              </w:rPr>
            </w:pPr>
            <w:r>
              <w:rPr>
                <w:rFonts w:cstheme="minorHAnsi"/>
              </w:rPr>
              <w:t>7pm</w:t>
            </w:r>
          </w:p>
        </w:tc>
        <w:tc>
          <w:tcPr>
            <w:tcW w:w="1921" w:type="dxa"/>
            <w:tcMar/>
          </w:tcPr>
          <w:p w:rsidR="00106BD2" w:rsidRDefault="00106BD2" w14:paraId="2D1D78FB" w14:textId="4535A22E">
            <w:pPr>
              <w:rPr>
                <w:rFonts w:cstheme="minorHAnsi"/>
              </w:rPr>
            </w:pPr>
            <w:r>
              <w:rPr>
                <w:rFonts w:cstheme="minorHAnsi"/>
              </w:rPr>
              <w:t>Attendees</w:t>
            </w:r>
          </w:p>
        </w:tc>
        <w:tc>
          <w:tcPr>
            <w:tcW w:w="7022" w:type="dxa"/>
            <w:tcMar/>
          </w:tcPr>
          <w:p w:rsidRPr="00106BD2" w:rsidR="00106BD2" w:rsidP="00106BD2" w:rsidRDefault="00106BD2" w14:paraId="5EB708BA" w14:textId="1AF24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Drinks will follow. </w:t>
            </w:r>
          </w:p>
        </w:tc>
      </w:tr>
    </w:tbl>
    <w:p w:rsidRPr="00724E1B" w:rsidR="005553CD" w:rsidRDefault="005553CD" w14:paraId="27E0E81A" w14:textId="342488DD">
      <w:pPr>
        <w:rPr>
          <w:sz w:val="24"/>
          <w:szCs w:val="24"/>
        </w:rPr>
      </w:pPr>
    </w:p>
    <w:sectPr w:rsidRPr="00724E1B" w:rsidR="005553CD" w:rsidSect="00724E1B">
      <w:headerReference w:type="default" r:id="rId11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8DD" w:rsidP="007128DD" w:rsidRDefault="007128DD" w14:paraId="02C0C9F9" w14:textId="77777777">
      <w:pPr>
        <w:spacing w:after="0" w:line="240" w:lineRule="auto"/>
      </w:pPr>
      <w:r>
        <w:separator/>
      </w:r>
    </w:p>
  </w:endnote>
  <w:endnote w:type="continuationSeparator" w:id="0">
    <w:p w:rsidR="007128DD" w:rsidP="007128DD" w:rsidRDefault="007128DD" w14:paraId="0E88ECC5" w14:textId="77777777">
      <w:pPr>
        <w:spacing w:after="0" w:line="240" w:lineRule="auto"/>
      </w:pPr>
      <w:r>
        <w:continuationSeparator/>
      </w:r>
    </w:p>
  </w:endnote>
  <w:endnote w:type="continuationNotice" w:id="1">
    <w:p w:rsidR="007128DD" w:rsidRDefault="007128DD" w14:paraId="4470FB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8DD" w:rsidP="007128DD" w:rsidRDefault="007128DD" w14:paraId="0288E475" w14:textId="77777777">
      <w:pPr>
        <w:spacing w:after="0" w:line="240" w:lineRule="auto"/>
      </w:pPr>
      <w:r>
        <w:separator/>
      </w:r>
    </w:p>
  </w:footnote>
  <w:footnote w:type="continuationSeparator" w:id="0">
    <w:p w:rsidR="007128DD" w:rsidP="007128DD" w:rsidRDefault="007128DD" w14:paraId="3D03B9CA" w14:textId="77777777">
      <w:pPr>
        <w:spacing w:after="0" w:line="240" w:lineRule="auto"/>
      </w:pPr>
      <w:r>
        <w:continuationSeparator/>
      </w:r>
    </w:p>
  </w:footnote>
  <w:footnote w:type="continuationNotice" w:id="1">
    <w:p w:rsidR="007128DD" w:rsidRDefault="007128DD" w14:paraId="545E8FB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180D" w:rsidRDefault="00106BD2" w14:paraId="2437EC5D" w14:textId="17B854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EC3D20" wp14:editId="12E0216E">
          <wp:simplePos x="0" y="0"/>
          <wp:positionH relativeFrom="column">
            <wp:posOffset>1981200</wp:posOffset>
          </wp:positionH>
          <wp:positionV relativeFrom="paragraph">
            <wp:posOffset>-259080</wp:posOffset>
          </wp:positionV>
          <wp:extent cx="2509520" cy="390525"/>
          <wp:effectExtent l="0" t="0" r="5080" b="9525"/>
          <wp:wrapTight wrapText="bothSides">
            <wp:wrapPolygon edited="0">
              <wp:start x="0" y="0"/>
              <wp:lineTo x="0" y="21073"/>
              <wp:lineTo x="21480" y="21073"/>
              <wp:lineTo x="21480" y="0"/>
              <wp:lineTo x="0" y="0"/>
            </wp:wrapPolygon>
          </wp:wrapTight>
          <wp:docPr id="342717468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717468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52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D1EF6E2" wp14:editId="1CB1F63B">
          <wp:simplePos x="0" y="0"/>
          <wp:positionH relativeFrom="column">
            <wp:posOffset>4552950</wp:posOffset>
          </wp:positionH>
          <wp:positionV relativeFrom="paragraph">
            <wp:posOffset>-220980</wp:posOffset>
          </wp:positionV>
          <wp:extent cx="1284605" cy="390525"/>
          <wp:effectExtent l="0" t="0" r="0" b="9525"/>
          <wp:wrapTight wrapText="bothSides">
            <wp:wrapPolygon edited="0">
              <wp:start x="961" y="0"/>
              <wp:lineTo x="0" y="3161"/>
              <wp:lineTo x="0" y="17912"/>
              <wp:lineTo x="1281" y="21073"/>
              <wp:lineTo x="5125" y="21073"/>
              <wp:lineTo x="17617" y="21073"/>
              <wp:lineTo x="19219" y="20020"/>
              <wp:lineTo x="21141" y="15805"/>
              <wp:lineTo x="21141" y="0"/>
              <wp:lineTo x="961" y="0"/>
            </wp:wrapPolygon>
          </wp:wrapTight>
          <wp:docPr id="177194417" name="Picture 5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94417" name="Picture 5" descr="A black and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4BB9D3" wp14:editId="6B8EC6E9">
          <wp:simplePos x="0" y="0"/>
          <wp:positionH relativeFrom="margin">
            <wp:posOffset>5901690</wp:posOffset>
          </wp:positionH>
          <wp:positionV relativeFrom="paragraph">
            <wp:posOffset>-230505</wp:posOffset>
          </wp:positionV>
          <wp:extent cx="809625" cy="447675"/>
          <wp:effectExtent l="0" t="0" r="9525" b="9525"/>
          <wp:wrapTight wrapText="bothSides">
            <wp:wrapPolygon edited="0">
              <wp:start x="508" y="0"/>
              <wp:lineTo x="0" y="18383"/>
              <wp:lineTo x="14231" y="21140"/>
              <wp:lineTo x="17280" y="21140"/>
              <wp:lineTo x="21346" y="16545"/>
              <wp:lineTo x="17788" y="0"/>
              <wp:lineTo x="508" y="0"/>
            </wp:wrapPolygon>
          </wp:wrapTight>
          <wp:docPr id="939232296" name="Picture 3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232296" name="Picture 3" descr="A blue and black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20B75E" wp14:editId="22886622">
          <wp:simplePos x="0" y="0"/>
          <wp:positionH relativeFrom="column">
            <wp:posOffset>676275</wp:posOffset>
          </wp:positionH>
          <wp:positionV relativeFrom="paragraph">
            <wp:posOffset>-259080</wp:posOffset>
          </wp:positionV>
          <wp:extent cx="1228725" cy="400050"/>
          <wp:effectExtent l="0" t="0" r="9525" b="0"/>
          <wp:wrapTight wrapText="bothSides">
            <wp:wrapPolygon edited="0">
              <wp:start x="0" y="0"/>
              <wp:lineTo x="0" y="20571"/>
              <wp:lineTo x="21433" y="20571"/>
              <wp:lineTo x="21433" y="0"/>
              <wp:lineTo x="0" y="0"/>
            </wp:wrapPolygon>
          </wp:wrapTight>
          <wp:docPr id="111169716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97167" name="Picture 1" descr="A blue and white logo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F47728" wp14:editId="606E29FF">
          <wp:simplePos x="0" y="0"/>
          <wp:positionH relativeFrom="column">
            <wp:posOffset>-552450</wp:posOffset>
          </wp:positionH>
          <wp:positionV relativeFrom="paragraph">
            <wp:posOffset>-287655</wp:posOffset>
          </wp:positionV>
          <wp:extent cx="1057275" cy="405130"/>
          <wp:effectExtent l="0" t="0" r="9525" b="0"/>
          <wp:wrapTight wrapText="bothSides">
            <wp:wrapPolygon edited="0">
              <wp:start x="778" y="1016"/>
              <wp:lineTo x="0" y="5078"/>
              <wp:lineTo x="0" y="17266"/>
              <wp:lineTo x="1557" y="20313"/>
              <wp:lineTo x="21405" y="20313"/>
              <wp:lineTo x="21405" y="11172"/>
              <wp:lineTo x="16735" y="1016"/>
              <wp:lineTo x="778" y="1016"/>
            </wp:wrapPolygon>
          </wp:wrapTight>
          <wp:docPr id="1715485129" name="Picture 4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485129" name="Picture 4" descr="A blue text on a black background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F16"/>
    <w:multiLevelType w:val="hybridMultilevel"/>
    <w:tmpl w:val="3C82C34C"/>
    <w:lvl w:ilvl="0" w:tplc="77EE640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70DEA"/>
    <w:multiLevelType w:val="hybridMultilevel"/>
    <w:tmpl w:val="168EB2D8"/>
    <w:lvl w:ilvl="0" w:tplc="76AE8634">
      <w:start w:val="7"/>
      <w:numFmt w:val="bullet"/>
      <w:lvlText w:val="-"/>
      <w:lvlJc w:val="left"/>
      <w:pPr>
        <w:ind w:left="720" w:hanging="360"/>
      </w:pPr>
      <w:rPr>
        <w:rFonts w:hint="default" w:ascii="Aptos Narrow" w:hAnsi="Aptos Narrow" w:eastAsia="Times New Roman" w:cs="Times New Roman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07421E"/>
    <w:multiLevelType w:val="hybridMultilevel"/>
    <w:tmpl w:val="A9A6E2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5F5488"/>
    <w:multiLevelType w:val="hybridMultilevel"/>
    <w:tmpl w:val="5BEA8D88"/>
    <w:lvl w:ilvl="0" w:tplc="CC044D7E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0A0517"/>
    <w:multiLevelType w:val="hybridMultilevel"/>
    <w:tmpl w:val="1DB4C18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425AE1"/>
    <w:multiLevelType w:val="hybridMultilevel"/>
    <w:tmpl w:val="4398709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2E04EC"/>
    <w:multiLevelType w:val="hybridMultilevel"/>
    <w:tmpl w:val="1E02A8B0"/>
    <w:lvl w:ilvl="0" w:tplc="1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89670E2"/>
    <w:multiLevelType w:val="hybridMultilevel"/>
    <w:tmpl w:val="C1AA3DE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F005B"/>
    <w:multiLevelType w:val="hybridMultilevel"/>
    <w:tmpl w:val="26864BF8"/>
    <w:lvl w:ilvl="0" w:tplc="36F6D0A0">
      <w:numFmt w:val="bullet"/>
      <w:lvlText w:val="-"/>
      <w:lvlJc w:val="left"/>
      <w:pPr>
        <w:ind w:left="720" w:hanging="360"/>
      </w:pPr>
      <w:rPr>
        <w:rFonts w:hint="default" w:ascii="Aptos" w:hAnsi="Aptos" w:eastAsia="DengXian" w:cs="Cordia New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7566951">
    <w:abstractNumId w:val="7"/>
  </w:num>
  <w:num w:numId="2" w16cid:durableId="1151025280">
    <w:abstractNumId w:val="0"/>
  </w:num>
  <w:num w:numId="3" w16cid:durableId="1894850310">
    <w:abstractNumId w:val="3"/>
  </w:num>
  <w:num w:numId="4" w16cid:durableId="1521234447">
    <w:abstractNumId w:val="2"/>
  </w:num>
  <w:num w:numId="5" w16cid:durableId="252400387">
    <w:abstractNumId w:val="6"/>
  </w:num>
  <w:num w:numId="6" w16cid:durableId="43678589">
    <w:abstractNumId w:val="4"/>
  </w:num>
  <w:num w:numId="7" w16cid:durableId="345450136">
    <w:abstractNumId w:val="5"/>
  </w:num>
  <w:num w:numId="8" w16cid:durableId="530992822">
    <w:abstractNumId w:val="8"/>
  </w:num>
  <w:num w:numId="9" w16cid:durableId="9778748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C8"/>
    <w:rsid w:val="00067E18"/>
    <w:rsid w:val="000A557A"/>
    <w:rsid w:val="000E55CC"/>
    <w:rsid w:val="00106BD2"/>
    <w:rsid w:val="0011148C"/>
    <w:rsid w:val="00117EB0"/>
    <w:rsid w:val="00136064"/>
    <w:rsid w:val="00136B19"/>
    <w:rsid w:val="001924C8"/>
    <w:rsid w:val="001C1514"/>
    <w:rsid w:val="001E11A5"/>
    <w:rsid w:val="00283BEA"/>
    <w:rsid w:val="002C1408"/>
    <w:rsid w:val="00311AFC"/>
    <w:rsid w:val="00324CCC"/>
    <w:rsid w:val="003B720C"/>
    <w:rsid w:val="003E484A"/>
    <w:rsid w:val="004179BE"/>
    <w:rsid w:val="004841B7"/>
    <w:rsid w:val="00484EE4"/>
    <w:rsid w:val="00484FC0"/>
    <w:rsid w:val="00501F9B"/>
    <w:rsid w:val="005553CD"/>
    <w:rsid w:val="00560F4F"/>
    <w:rsid w:val="005E4F38"/>
    <w:rsid w:val="00603096"/>
    <w:rsid w:val="006857C0"/>
    <w:rsid w:val="006C142E"/>
    <w:rsid w:val="006F4FBC"/>
    <w:rsid w:val="006F50BE"/>
    <w:rsid w:val="007128DD"/>
    <w:rsid w:val="00724E1B"/>
    <w:rsid w:val="00790355"/>
    <w:rsid w:val="00795E23"/>
    <w:rsid w:val="007A1DE9"/>
    <w:rsid w:val="007B7C16"/>
    <w:rsid w:val="008C799B"/>
    <w:rsid w:val="00937F80"/>
    <w:rsid w:val="0096558E"/>
    <w:rsid w:val="009B528E"/>
    <w:rsid w:val="009B74F1"/>
    <w:rsid w:val="009E1089"/>
    <w:rsid w:val="009E177C"/>
    <w:rsid w:val="009E4326"/>
    <w:rsid w:val="00A01CD4"/>
    <w:rsid w:val="00AA180D"/>
    <w:rsid w:val="00AB62AE"/>
    <w:rsid w:val="00AD5B52"/>
    <w:rsid w:val="00BB7510"/>
    <w:rsid w:val="00CA4AF3"/>
    <w:rsid w:val="00D576CC"/>
    <w:rsid w:val="00D57994"/>
    <w:rsid w:val="00DE0ED8"/>
    <w:rsid w:val="00E277D9"/>
    <w:rsid w:val="00E564C8"/>
    <w:rsid w:val="00E57CEB"/>
    <w:rsid w:val="00EB40CD"/>
    <w:rsid w:val="00EC30EE"/>
    <w:rsid w:val="00EC3FD1"/>
    <w:rsid w:val="00ED3A2B"/>
    <w:rsid w:val="00F324FE"/>
    <w:rsid w:val="00F33F68"/>
    <w:rsid w:val="00F41FBE"/>
    <w:rsid w:val="00F85235"/>
    <w:rsid w:val="00FC3A44"/>
    <w:rsid w:val="00FC57DE"/>
    <w:rsid w:val="01C398E4"/>
    <w:rsid w:val="0B4A9C92"/>
    <w:rsid w:val="12862988"/>
    <w:rsid w:val="128937F2"/>
    <w:rsid w:val="14FC6EAF"/>
    <w:rsid w:val="15334B9D"/>
    <w:rsid w:val="1A225CFA"/>
    <w:rsid w:val="1EF3E90A"/>
    <w:rsid w:val="1FF7A90E"/>
    <w:rsid w:val="20464C60"/>
    <w:rsid w:val="2170C80A"/>
    <w:rsid w:val="226FCA93"/>
    <w:rsid w:val="22C55469"/>
    <w:rsid w:val="25ADC26D"/>
    <w:rsid w:val="25E1319E"/>
    <w:rsid w:val="26E3B292"/>
    <w:rsid w:val="2B7573B8"/>
    <w:rsid w:val="36360547"/>
    <w:rsid w:val="36CA7631"/>
    <w:rsid w:val="3BD18D94"/>
    <w:rsid w:val="3C642727"/>
    <w:rsid w:val="3D274E0B"/>
    <w:rsid w:val="3D6A90FC"/>
    <w:rsid w:val="420D053F"/>
    <w:rsid w:val="4514A6CD"/>
    <w:rsid w:val="47DF107E"/>
    <w:rsid w:val="5068889C"/>
    <w:rsid w:val="54DE98EA"/>
    <w:rsid w:val="55C7D005"/>
    <w:rsid w:val="56FD71F5"/>
    <w:rsid w:val="61A4C928"/>
    <w:rsid w:val="64540B6F"/>
    <w:rsid w:val="6A4B9C26"/>
    <w:rsid w:val="6DE1EE5F"/>
    <w:rsid w:val="6F369460"/>
    <w:rsid w:val="70FB4133"/>
    <w:rsid w:val="7307343A"/>
    <w:rsid w:val="7763876E"/>
    <w:rsid w:val="7887AD22"/>
    <w:rsid w:val="7ADEB126"/>
    <w:rsid w:val="7C1592EE"/>
    <w:rsid w:val="7CC308E4"/>
    <w:rsid w:val="7D041CDE"/>
    <w:rsid w:val="7EC5A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2F322D"/>
  <w15:chartTrackingRefBased/>
  <w15:docId w15:val="{C4D8CA5B-5A22-4523-81C4-0FB7D1AFAD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4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4E1B"/>
    <w:pPr>
      <w:ind w:left="720"/>
      <w:contextualSpacing/>
    </w:pPr>
  </w:style>
  <w:style w:type="paragraph" w:styleId="NoSpacing">
    <w:name w:val="No Spacing"/>
    <w:uiPriority w:val="1"/>
    <w:qFormat/>
    <w:rsid w:val="007B7C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1C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28DD"/>
  </w:style>
  <w:style w:type="paragraph" w:styleId="Footer">
    <w:name w:val="footer"/>
    <w:basedOn w:val="Normal"/>
    <w:link w:val="FooterChar"/>
    <w:uiPriority w:val="99"/>
    <w:unhideWhenUsed/>
    <w:rsid w:val="00A01C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28DD"/>
  </w:style>
  <w:style w:type="character" w:styleId="Hyperlink">
    <w:name w:val="Hyperlink"/>
    <w:basedOn w:val="DefaultParagraphFont"/>
    <w:uiPriority w:val="99"/>
    <w:unhideWhenUsed/>
    <w:rsid w:val="00AA1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russellmcveagh.zoom.us/j/89206074115?pwd=YspNopUhkbvTdGXBfqk67k6aC6dkzA.1" TargetMode="External" Id="Ra7337932169b444a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417104-ab93-4b1a-9d4d-01d49d05bc35">
      <Terms xmlns="http://schemas.microsoft.com/office/infopath/2007/PartnerControls"/>
    </lcf76f155ced4ddcb4097134ff3c332f>
    <TaxCatchAll xmlns="f87a9597-0b88-4832-b98f-bb0d6b701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E43C835B7940BFF82EA5FACA6E49" ma:contentTypeVersion="15" ma:contentTypeDescription="Create a new document." ma:contentTypeScope="" ma:versionID="11ef43749aa8d09591eb36968e2fd49e">
  <xsd:schema xmlns:xsd="http://www.w3.org/2001/XMLSchema" xmlns:xs="http://www.w3.org/2001/XMLSchema" xmlns:p="http://schemas.microsoft.com/office/2006/metadata/properties" xmlns:ns2="f87a9597-0b88-4832-b98f-bb0d6b7016bb" xmlns:ns3="f3417104-ab93-4b1a-9d4d-01d49d05bc35" targetNamespace="http://schemas.microsoft.com/office/2006/metadata/properties" ma:root="true" ma:fieldsID="55b8251d924786f1eef47aff38fdb414" ns2:_="" ns3:_="">
    <xsd:import namespace="f87a9597-0b88-4832-b98f-bb0d6b7016bb"/>
    <xsd:import namespace="f3417104-ab93-4b1a-9d4d-01d49d05bc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a9597-0b88-4832-b98f-bb0d6b701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608a60-988f-4c81-9758-1aaf00857521}" ma:internalName="TaxCatchAll" ma:showField="CatchAllData" ma:web="f87a9597-0b88-4832-b98f-bb0d6b701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17104-ab93-4b1a-9d4d-01d49d05b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f32828-d3ad-4d3a-8516-4f7aa86c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B748F-63B6-41E0-B3D0-6A8E6071E500}">
  <ds:schemaRefs>
    <ds:schemaRef ds:uri="http://purl.org/dc/terms/"/>
    <ds:schemaRef ds:uri="http://schemas.microsoft.com/office/infopath/2007/PartnerControls"/>
    <ds:schemaRef ds:uri="http://purl.org/dc/elements/1.1/"/>
    <ds:schemaRef ds:uri="f3417104-ab93-4b1a-9d4d-01d49d05bc35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87a9597-0b88-4832-b98f-bb0d6b7016bb"/>
  </ds:schemaRefs>
</ds:datastoreItem>
</file>

<file path=customXml/itemProps2.xml><?xml version="1.0" encoding="utf-8"?>
<ds:datastoreItem xmlns:ds="http://schemas.openxmlformats.org/officeDocument/2006/customXml" ds:itemID="{AB94672B-C245-45BB-B53A-F7DCBEE74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6AB82-42EA-48C4-B758-80C906941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a9597-0b88-4832-b98f-bb0d6b7016bb"/>
    <ds:schemaRef ds:uri="f3417104-ab93-4b1a-9d4d-01d49d05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Brianna Smith</dc:creator>
  <keywords/>
  <dc:description/>
  <lastModifiedBy>Bronwyn Jacobs</lastModifiedBy>
  <revision>3</revision>
  <dcterms:created xsi:type="dcterms:W3CDTF">2025-04-16T20:50:00.0000000Z</dcterms:created>
  <dcterms:modified xsi:type="dcterms:W3CDTF">2025-04-16T21:16:20.8277466Z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0x010100F817E43C835B7940BFF82EA5FACA6E49</vt:lpwstr>
  </property>
  <property fmtid="{D5CDD505-2E9C-101B-9397-08002B2CF9AE}" pid="3" name="MediaServiceImageTags">
    <vt:lpwstr/>
  </property>
</Properties>
</file>