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D117" w14:textId="210A9EDD" w:rsidR="00BC5454" w:rsidRPr="009B543D" w:rsidRDefault="00D1090A" w:rsidP="00FC1C0F">
      <w:pPr>
        <w:jc w:val="center"/>
        <w:rPr>
          <w:rFonts w:ascii="Informal Roman" w:hAnsi="Informal Roman"/>
          <w:b/>
          <w:bCs/>
          <w:color w:val="0070C0"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B543D">
        <w:rPr>
          <w:rFonts w:ascii="Informal Roman" w:hAnsi="Informal Roman"/>
          <w:b/>
          <w:bCs/>
          <w:color w:val="0070C0"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C3163E">
        <w:rPr>
          <w:rFonts w:ascii="Informal Roman" w:hAnsi="Informal Roman"/>
          <w:b/>
          <w:bCs/>
          <w:color w:val="0070C0"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“MAKING YOUR MARK!” </w:t>
      </w:r>
      <w:r w:rsidRPr="009B543D">
        <w:rPr>
          <w:rFonts w:ascii="Informal Roman" w:hAnsi="Informal Roman"/>
          <w:b/>
          <w:bCs/>
          <w:color w:val="0070C0"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CONFERENCE SCHEDULE</w:t>
      </w:r>
      <w:r w:rsidR="001F0D61">
        <w:rPr>
          <w:rFonts w:ascii="Informal Roman" w:hAnsi="Informal Roman"/>
          <w:b/>
          <w:bCs/>
          <w:color w:val="0070C0"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1F0D61" w:rsidRPr="00061D24">
        <w:rPr>
          <w:rFonts w:ascii="Informal Roman" w:hAnsi="Informal Roman"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August </w:t>
      </w:r>
      <w:r w:rsidR="00061D24" w:rsidRPr="00061D24">
        <w:rPr>
          <w:rFonts w:ascii="Informal Roman" w:hAnsi="Informal Roman"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12, </w:t>
      </w:r>
      <w:r w:rsidR="001F0D61" w:rsidRPr="00061D24">
        <w:rPr>
          <w:rFonts w:ascii="Informal Roman" w:hAnsi="Informal Roman"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2022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2160"/>
        <w:gridCol w:w="8370"/>
      </w:tblGrid>
      <w:tr w:rsidR="00D1090A" w:rsidRPr="00D1090A" w14:paraId="36F64B65" w14:textId="77777777" w:rsidTr="00BD22BA">
        <w:tc>
          <w:tcPr>
            <w:tcW w:w="2160" w:type="dxa"/>
          </w:tcPr>
          <w:p w14:paraId="7B4256C6" w14:textId="7E165149" w:rsidR="00D1090A" w:rsidRPr="00D1090A" w:rsidRDefault="00C3163E" w:rsidP="00D109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1090A" w:rsidRPr="00D10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1090A" w:rsidRPr="00D10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7:45 am</w:t>
            </w:r>
          </w:p>
        </w:tc>
        <w:tc>
          <w:tcPr>
            <w:tcW w:w="8370" w:type="dxa"/>
          </w:tcPr>
          <w:p w14:paraId="3B07D800" w14:textId="4E8E9000" w:rsidR="00D1090A" w:rsidRPr="00BD22BA" w:rsidRDefault="00D1090A" w:rsidP="00705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Registration and Breakfast </w:t>
            </w:r>
          </w:p>
        </w:tc>
      </w:tr>
      <w:tr w:rsidR="00D1090A" w:rsidRPr="00D1090A" w14:paraId="77DAC4BD" w14:textId="77777777" w:rsidTr="00BD22BA">
        <w:tc>
          <w:tcPr>
            <w:tcW w:w="2160" w:type="dxa"/>
          </w:tcPr>
          <w:p w14:paraId="3252DBE1" w14:textId="5A3133E7" w:rsidR="00D1090A" w:rsidRPr="00D1090A" w:rsidRDefault="00D109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7:45 – 8:00 am</w:t>
            </w:r>
          </w:p>
        </w:tc>
        <w:tc>
          <w:tcPr>
            <w:tcW w:w="8370" w:type="dxa"/>
          </w:tcPr>
          <w:p w14:paraId="2FCA1D82" w14:textId="44380309" w:rsidR="00D1090A" w:rsidRPr="00BD22BA" w:rsidRDefault="00D109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Conference Welcome and Announcements</w:t>
            </w:r>
          </w:p>
        </w:tc>
      </w:tr>
      <w:tr w:rsidR="00D1090A" w:rsidRPr="00D1090A" w14:paraId="2431F566" w14:textId="77777777" w:rsidTr="00BD22BA">
        <w:tc>
          <w:tcPr>
            <w:tcW w:w="2160" w:type="dxa"/>
          </w:tcPr>
          <w:p w14:paraId="1EBA6F90" w14:textId="6598245B" w:rsidR="00D1090A" w:rsidRPr="00D1090A" w:rsidRDefault="00D109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8:00 – 9:30 am</w:t>
            </w:r>
          </w:p>
        </w:tc>
        <w:tc>
          <w:tcPr>
            <w:tcW w:w="8370" w:type="dxa"/>
          </w:tcPr>
          <w:p w14:paraId="7156A62D" w14:textId="73C5FE22" w:rsidR="00D1090A" w:rsidRPr="00BD22BA" w:rsidRDefault="00C31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How CPT codes are developed and what the RUC does </w:t>
            </w:r>
            <w:r w:rsidR="00D1090A" w:rsidRPr="00BD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 CEUs</w:t>
            </w:r>
          </w:p>
        </w:tc>
      </w:tr>
      <w:tr w:rsidR="00D1090A" w:rsidRPr="00D1090A" w14:paraId="7A9CA77A" w14:textId="77777777" w:rsidTr="00BD22BA">
        <w:tc>
          <w:tcPr>
            <w:tcW w:w="2160" w:type="dxa"/>
          </w:tcPr>
          <w:p w14:paraId="2BA01702" w14:textId="77777777" w:rsidR="00D1090A" w:rsidRPr="00D1090A" w:rsidRDefault="00D109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</w:tcPr>
          <w:p w14:paraId="379F701C" w14:textId="3110F4EC" w:rsidR="00D1090A" w:rsidRPr="00BD22BA" w:rsidRDefault="00D109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Speaker:</w:t>
            </w:r>
            <w:r w:rsidR="00F22DBF" w:rsidRPr="00BD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C3163E" w:rsidRPr="00BD22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Mark </w:t>
            </w:r>
            <w:proofErr w:type="spellStart"/>
            <w:r w:rsidR="00C3163E" w:rsidRPr="00BD22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Synovec</w:t>
            </w:r>
            <w:proofErr w:type="spellEnd"/>
            <w:r w:rsidR="00C3163E" w:rsidRPr="00BD22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MD</w:t>
            </w:r>
          </w:p>
        </w:tc>
      </w:tr>
      <w:tr w:rsidR="00D1090A" w:rsidRPr="00D1090A" w14:paraId="40EA681A" w14:textId="77777777" w:rsidTr="00BD22BA">
        <w:tc>
          <w:tcPr>
            <w:tcW w:w="2160" w:type="dxa"/>
          </w:tcPr>
          <w:p w14:paraId="66D1F432" w14:textId="6AF1F3DC" w:rsidR="00D1090A" w:rsidRPr="00D1090A" w:rsidRDefault="00D109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9:30 - 10:00 am</w:t>
            </w:r>
          </w:p>
        </w:tc>
        <w:tc>
          <w:tcPr>
            <w:tcW w:w="8370" w:type="dxa"/>
          </w:tcPr>
          <w:p w14:paraId="1F920C31" w14:textId="53D49D8A" w:rsidR="00D1090A" w:rsidRPr="00BD22BA" w:rsidRDefault="00D109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D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  <w:r w:rsidR="00F22DBF" w:rsidRPr="00BD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F4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Visit</w:t>
            </w:r>
            <w:proofErr w:type="gramEnd"/>
            <w:r w:rsidR="004F4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our Photo Booth and Vendors</w:t>
            </w:r>
          </w:p>
        </w:tc>
      </w:tr>
      <w:tr w:rsidR="00D1090A" w:rsidRPr="00D1090A" w14:paraId="533D2A37" w14:textId="77777777" w:rsidTr="00BD22BA">
        <w:tc>
          <w:tcPr>
            <w:tcW w:w="2160" w:type="dxa"/>
          </w:tcPr>
          <w:p w14:paraId="7BA87F0A" w14:textId="3C16B511" w:rsidR="00D1090A" w:rsidRPr="00D1090A" w:rsidRDefault="00D109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– 11:30 am</w:t>
            </w:r>
          </w:p>
        </w:tc>
        <w:tc>
          <w:tcPr>
            <w:tcW w:w="8370" w:type="dxa"/>
          </w:tcPr>
          <w:p w14:paraId="0A1E9B6C" w14:textId="259DCE3E" w:rsidR="00D1090A" w:rsidRPr="00BD22BA" w:rsidRDefault="00C31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Ambiguous MDM of Today and Tomorrow</w:t>
            </w:r>
            <w:r w:rsidR="00061D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22DBF" w:rsidRPr="00BD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 CEUs</w:t>
            </w:r>
          </w:p>
        </w:tc>
      </w:tr>
      <w:tr w:rsidR="00D1090A" w:rsidRPr="00D1090A" w14:paraId="7C680FF3" w14:textId="77777777" w:rsidTr="00BD22BA">
        <w:tc>
          <w:tcPr>
            <w:tcW w:w="2160" w:type="dxa"/>
          </w:tcPr>
          <w:p w14:paraId="6C8971B8" w14:textId="77777777" w:rsidR="00D1090A" w:rsidRPr="00D1090A" w:rsidRDefault="00D109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</w:tcPr>
          <w:p w14:paraId="6FDC95B4" w14:textId="62799114" w:rsidR="00D1090A" w:rsidRPr="00BD22BA" w:rsidRDefault="00D109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Speaker:  </w:t>
            </w:r>
            <w:r w:rsidR="00C3163E" w:rsidRPr="00BD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Shannon</w:t>
            </w:r>
            <w:r w:rsidR="000E6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F4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O. </w:t>
            </w:r>
            <w:proofErr w:type="spellStart"/>
            <w:r w:rsidR="000E6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DeConda</w:t>
            </w:r>
            <w:proofErr w:type="spellEnd"/>
            <w:r w:rsidR="000E6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F4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CPC CEMC CEMA CPMA CRTT</w:t>
            </w:r>
          </w:p>
        </w:tc>
      </w:tr>
      <w:tr w:rsidR="00D1090A" w:rsidRPr="00D1090A" w14:paraId="3E394D8A" w14:textId="77777777" w:rsidTr="00BD22BA">
        <w:tc>
          <w:tcPr>
            <w:tcW w:w="2160" w:type="dxa"/>
          </w:tcPr>
          <w:p w14:paraId="3F38DD55" w14:textId="32A876B6" w:rsidR="00D1090A" w:rsidRPr="00D1090A" w:rsidRDefault="00D109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 – 12:00 pm</w:t>
            </w:r>
          </w:p>
        </w:tc>
        <w:tc>
          <w:tcPr>
            <w:tcW w:w="8370" w:type="dxa"/>
          </w:tcPr>
          <w:p w14:paraId="038FC9B1" w14:textId="09508065" w:rsidR="00D1090A" w:rsidRPr="00BD22BA" w:rsidRDefault="00D109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Lunch </w:t>
            </w:r>
          </w:p>
        </w:tc>
      </w:tr>
      <w:tr w:rsidR="00D1090A" w:rsidRPr="00D1090A" w14:paraId="6215A56E" w14:textId="77777777" w:rsidTr="00BD22BA">
        <w:tc>
          <w:tcPr>
            <w:tcW w:w="2160" w:type="dxa"/>
          </w:tcPr>
          <w:p w14:paraId="3760707D" w14:textId="5D74E06F" w:rsidR="00D1090A" w:rsidRPr="00D1090A" w:rsidRDefault="00D109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 – 12:45 pm</w:t>
            </w:r>
          </w:p>
        </w:tc>
        <w:tc>
          <w:tcPr>
            <w:tcW w:w="8370" w:type="dxa"/>
          </w:tcPr>
          <w:p w14:paraId="09C83E96" w14:textId="3FB79863" w:rsidR="00D1090A" w:rsidRPr="00BD22BA" w:rsidRDefault="00D109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Lunch Session 0.75 CEUs</w:t>
            </w:r>
          </w:p>
        </w:tc>
      </w:tr>
      <w:tr w:rsidR="00D1090A" w:rsidRPr="00D1090A" w14:paraId="08472319" w14:textId="77777777" w:rsidTr="00BD22BA">
        <w:tc>
          <w:tcPr>
            <w:tcW w:w="2160" w:type="dxa"/>
          </w:tcPr>
          <w:p w14:paraId="457EDB5D" w14:textId="77777777" w:rsidR="00D1090A" w:rsidRPr="00D1090A" w:rsidRDefault="00D109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</w:tcPr>
          <w:p w14:paraId="2EB2467E" w14:textId="05B8D25E" w:rsidR="00D1090A" w:rsidRPr="00BD22BA" w:rsidRDefault="00F22D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Lunch Speaker:  </w:t>
            </w:r>
            <w:r w:rsidR="00C3163E" w:rsidRPr="00BD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Kari John, CPC, AHIMA</w:t>
            </w:r>
            <w:r w:rsidRPr="00BD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C3163E" w:rsidRPr="00BD22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A Coders Guide to Value Based Payment Models</w:t>
            </w:r>
          </w:p>
        </w:tc>
      </w:tr>
      <w:tr w:rsidR="00D1090A" w:rsidRPr="00D1090A" w14:paraId="218B7207" w14:textId="77777777" w:rsidTr="00BD22BA">
        <w:tc>
          <w:tcPr>
            <w:tcW w:w="2160" w:type="dxa"/>
          </w:tcPr>
          <w:p w14:paraId="2C1A28F6" w14:textId="54088303" w:rsidR="00D1090A" w:rsidRPr="00D1090A" w:rsidRDefault="00F22D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12:45 – 1:00 pm</w:t>
            </w:r>
          </w:p>
        </w:tc>
        <w:tc>
          <w:tcPr>
            <w:tcW w:w="8370" w:type="dxa"/>
          </w:tcPr>
          <w:p w14:paraId="02A225A9" w14:textId="2D3D6F56" w:rsidR="00D1090A" w:rsidRPr="00BD22BA" w:rsidRDefault="00F22D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  <w:r w:rsidR="004F4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Visit our Photo Booth and Vendors</w:t>
            </w:r>
          </w:p>
        </w:tc>
      </w:tr>
      <w:tr w:rsidR="00D1090A" w:rsidRPr="00D1090A" w14:paraId="368BD396" w14:textId="77777777" w:rsidTr="00BD22BA">
        <w:tc>
          <w:tcPr>
            <w:tcW w:w="2160" w:type="dxa"/>
          </w:tcPr>
          <w:p w14:paraId="7DA241C5" w14:textId="7DE3287B" w:rsidR="00D1090A" w:rsidRPr="00D1090A" w:rsidRDefault="00F22D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1:00 – 2:30 pm</w:t>
            </w:r>
          </w:p>
        </w:tc>
        <w:tc>
          <w:tcPr>
            <w:tcW w:w="8370" w:type="dxa"/>
          </w:tcPr>
          <w:p w14:paraId="54C2217E" w14:textId="5D9B5DA6" w:rsidR="00F22DBF" w:rsidRPr="00BD22BA" w:rsidRDefault="00BD2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Choregraph the Day with </w:t>
            </w:r>
            <w:proofErr w:type="spellStart"/>
            <w:r w:rsidRPr="00BD22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Timebased</w:t>
            </w:r>
            <w:proofErr w:type="spellEnd"/>
            <w:r w:rsidRPr="00BD22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D22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Billing  </w:t>
            </w:r>
            <w:r w:rsidR="00193459" w:rsidRPr="00BD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  <w:proofErr w:type="gramEnd"/>
            <w:r w:rsidR="00193459" w:rsidRPr="00BD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CEUs</w:t>
            </w:r>
          </w:p>
        </w:tc>
      </w:tr>
      <w:tr w:rsidR="004F4910" w:rsidRPr="00D1090A" w14:paraId="37DA47AA" w14:textId="77777777" w:rsidTr="00BD22BA">
        <w:tc>
          <w:tcPr>
            <w:tcW w:w="2160" w:type="dxa"/>
          </w:tcPr>
          <w:p w14:paraId="2D410227" w14:textId="77777777" w:rsidR="004F4910" w:rsidRPr="00D1090A" w:rsidRDefault="004F4910" w:rsidP="004F4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</w:tcPr>
          <w:p w14:paraId="31FC51C9" w14:textId="3EDD1663" w:rsidR="004F4910" w:rsidRPr="00BD22BA" w:rsidRDefault="004F4910" w:rsidP="004F4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Speaker: Brenda Edwards, CPC, CDEO, CPB, CPMA, CPC-I, CEMC, CRC, CPMS, CMCS, CMRS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 w:rsidRPr="00BD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Shannon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DeConda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CPC CEMC CEMA CPMA CRTT</w:t>
            </w:r>
          </w:p>
        </w:tc>
      </w:tr>
      <w:tr w:rsidR="004F4910" w:rsidRPr="00D1090A" w14:paraId="2036D72F" w14:textId="77777777" w:rsidTr="00BD22BA">
        <w:tc>
          <w:tcPr>
            <w:tcW w:w="2160" w:type="dxa"/>
          </w:tcPr>
          <w:p w14:paraId="4BFC0EB6" w14:textId="1E442912" w:rsidR="004F4910" w:rsidRPr="00D1090A" w:rsidRDefault="004F4910" w:rsidP="004F4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3:00 pm</w:t>
            </w:r>
          </w:p>
        </w:tc>
        <w:tc>
          <w:tcPr>
            <w:tcW w:w="8370" w:type="dxa"/>
          </w:tcPr>
          <w:p w14:paraId="1FCD40AC" w14:textId="46018EE8" w:rsidR="004F4910" w:rsidRPr="00BD22BA" w:rsidRDefault="004F4910" w:rsidP="004F4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Break-Vendor Door Prizes-Introduce KC Care </w:t>
            </w:r>
          </w:p>
        </w:tc>
      </w:tr>
      <w:tr w:rsidR="004F4910" w:rsidRPr="00D1090A" w14:paraId="0C8B3C90" w14:textId="77777777" w:rsidTr="00BD22BA">
        <w:tc>
          <w:tcPr>
            <w:tcW w:w="2160" w:type="dxa"/>
          </w:tcPr>
          <w:p w14:paraId="72E9F199" w14:textId="09E57645" w:rsidR="004F4910" w:rsidRPr="00D1090A" w:rsidRDefault="004F4910" w:rsidP="004F4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3:00 – 4:30 pm</w:t>
            </w:r>
          </w:p>
        </w:tc>
        <w:tc>
          <w:tcPr>
            <w:tcW w:w="8370" w:type="dxa"/>
          </w:tcPr>
          <w:p w14:paraId="13E67E62" w14:textId="111CF755" w:rsidR="004F4910" w:rsidRPr="00BD22BA" w:rsidRDefault="004F4910" w:rsidP="004F4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Speaker Panel 1.5 CEUs</w:t>
            </w:r>
          </w:p>
        </w:tc>
      </w:tr>
      <w:tr w:rsidR="004F4910" w:rsidRPr="00D1090A" w14:paraId="71FA1DB5" w14:textId="77777777" w:rsidTr="00BD22BA">
        <w:tc>
          <w:tcPr>
            <w:tcW w:w="2160" w:type="dxa"/>
          </w:tcPr>
          <w:p w14:paraId="549F1450" w14:textId="77777777" w:rsidR="004F4910" w:rsidRPr="00D1090A" w:rsidRDefault="004F4910" w:rsidP="004F4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</w:tcPr>
          <w:p w14:paraId="75DB1D25" w14:textId="667515E3" w:rsidR="004F4910" w:rsidRPr="00BD22BA" w:rsidRDefault="004F4910" w:rsidP="004F4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Speaker:  Brenda Edwards, CPC, CDEO, CPB, CPMA, CPC-I, CEMC, CRC, CPMS, CMCS, CMRS and </w:t>
            </w:r>
            <w:r w:rsidRPr="004F4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Shannon O. </w:t>
            </w:r>
            <w:proofErr w:type="spellStart"/>
            <w:r w:rsidRPr="004F4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DeConda</w:t>
            </w:r>
            <w:proofErr w:type="spellEnd"/>
            <w:r w:rsidRPr="004F4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CPC CEMC CEMA CPMA CRTT</w:t>
            </w:r>
          </w:p>
        </w:tc>
      </w:tr>
      <w:tr w:rsidR="004F4910" w:rsidRPr="00D1090A" w14:paraId="3F44533B" w14:textId="77777777" w:rsidTr="00BD22BA">
        <w:tc>
          <w:tcPr>
            <w:tcW w:w="2160" w:type="dxa"/>
          </w:tcPr>
          <w:p w14:paraId="23529FF8" w14:textId="55D45FE4" w:rsidR="004F4910" w:rsidRPr="00D1090A" w:rsidRDefault="004F4910" w:rsidP="004F4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4:30 – 5:00 pm</w:t>
            </w:r>
          </w:p>
        </w:tc>
        <w:tc>
          <w:tcPr>
            <w:tcW w:w="8370" w:type="dxa"/>
          </w:tcPr>
          <w:p w14:paraId="33CFA045" w14:textId="659DC7DC" w:rsidR="004F4910" w:rsidRPr="00D1090A" w:rsidRDefault="004F4910" w:rsidP="004F4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Door Prizes and Conference Conclusion</w:t>
            </w:r>
          </w:p>
        </w:tc>
      </w:tr>
    </w:tbl>
    <w:p w14:paraId="61B20778" w14:textId="52C1ABAF" w:rsidR="00D1090A" w:rsidRDefault="00D109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446A23" w14:textId="52D6FA98" w:rsidR="00F23644" w:rsidRDefault="00F2364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463E9B" wp14:editId="5405B0F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49808" cy="859536"/>
            <wp:effectExtent l="0" t="0" r="0" b="0"/>
            <wp:wrapSquare wrapText="right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" cy="85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DBF">
        <w:rPr>
          <w:rFonts w:ascii="Times New Roman" w:hAnsi="Times New Roman" w:cs="Times New Roman"/>
          <w:b/>
          <w:bCs/>
          <w:sz w:val="24"/>
          <w:szCs w:val="24"/>
        </w:rPr>
        <w:t>Please visit our charity table and meet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2E70">
        <w:rPr>
          <w:rFonts w:ascii="Times New Roman" w:hAnsi="Times New Roman" w:cs="Times New Roman"/>
          <w:b/>
          <w:bCs/>
          <w:sz w:val="24"/>
          <w:szCs w:val="24"/>
        </w:rPr>
        <w:t xml:space="preserve">some of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staff that works at KC Care and learn about all the wonderful things they do every day for our community. </w:t>
      </w:r>
      <w:r w:rsidR="00F22DBF">
        <w:rPr>
          <w:rFonts w:ascii="Times New Roman" w:hAnsi="Times New Roman" w:cs="Times New Roman"/>
          <w:b/>
          <w:bCs/>
          <w:sz w:val="24"/>
          <w:szCs w:val="24"/>
        </w:rPr>
        <w:t xml:space="preserve">Every dollar you donate will go directly 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KC Care. </w:t>
      </w:r>
      <w:r w:rsidR="00F22DBF">
        <w:rPr>
          <w:rFonts w:ascii="Times New Roman" w:hAnsi="Times New Roman" w:cs="Times New Roman"/>
          <w:b/>
          <w:bCs/>
          <w:sz w:val="24"/>
          <w:szCs w:val="24"/>
        </w:rPr>
        <w:t xml:space="preserve">  You may win one of our donated prizes.</w:t>
      </w:r>
    </w:p>
    <w:p w14:paraId="064ACEE3" w14:textId="58A8802E" w:rsidR="00F22DBF" w:rsidRDefault="00F22D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  <w:r w:rsidR="00193459">
        <w:rPr>
          <w:rFonts w:ascii="Times New Roman" w:hAnsi="Times New Roman" w:cs="Times New Roman"/>
          <w:b/>
          <w:bCs/>
          <w:sz w:val="24"/>
          <w:szCs w:val="24"/>
        </w:rPr>
        <w:t>Door prizes will be given away after the first afternoon session and at the conclusion of the conference.</w:t>
      </w:r>
      <w:r w:rsidR="009D5286">
        <w:rPr>
          <w:rFonts w:ascii="Times New Roman" w:hAnsi="Times New Roman" w:cs="Times New Roman"/>
          <w:b/>
          <w:bCs/>
          <w:sz w:val="24"/>
          <w:szCs w:val="24"/>
        </w:rPr>
        <w:t xml:space="preserve">  Members attending virtually will have</w:t>
      </w:r>
      <w:r w:rsidR="00065A24">
        <w:rPr>
          <w:rFonts w:ascii="Times New Roman" w:hAnsi="Times New Roman" w:cs="Times New Roman"/>
          <w:b/>
          <w:bCs/>
          <w:sz w:val="24"/>
          <w:szCs w:val="24"/>
        </w:rPr>
        <w:t xml:space="preserve"> cards</w:t>
      </w:r>
      <w:r w:rsidR="009D5286">
        <w:rPr>
          <w:rFonts w:ascii="Times New Roman" w:hAnsi="Times New Roman" w:cs="Times New Roman"/>
          <w:b/>
          <w:bCs/>
          <w:sz w:val="24"/>
          <w:szCs w:val="24"/>
        </w:rPr>
        <w:t xml:space="preserve"> placed in the drawings and items will mailed to you</w:t>
      </w:r>
      <w:r w:rsidR="00D0728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D5286">
        <w:rPr>
          <w:rFonts w:ascii="Times New Roman" w:hAnsi="Times New Roman" w:cs="Times New Roman"/>
          <w:b/>
          <w:bCs/>
          <w:sz w:val="24"/>
          <w:szCs w:val="24"/>
        </w:rPr>
        <w:t xml:space="preserve"> home address.  </w:t>
      </w:r>
    </w:p>
    <w:p w14:paraId="4BED776C" w14:textId="632A5EF6" w:rsidR="009D5286" w:rsidRDefault="00065A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Virtual attendees will have access to the v</w:t>
      </w:r>
      <w:r w:rsidR="009D5286">
        <w:rPr>
          <w:rFonts w:ascii="Times New Roman" w:hAnsi="Times New Roman" w:cs="Times New Roman"/>
          <w:b/>
          <w:bCs/>
          <w:sz w:val="24"/>
          <w:szCs w:val="24"/>
        </w:rPr>
        <w:t xml:space="preserve">endors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via the </w:t>
      </w:r>
      <w:r w:rsidR="00514D33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oom chat throughout the day</w:t>
      </w:r>
      <w:r w:rsidR="009D52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89F747" w14:textId="77777777" w:rsidR="00F23644" w:rsidRDefault="00F23644" w:rsidP="00B72E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193459" w14:paraId="5092FA3B" w14:textId="77777777" w:rsidTr="00B72E70">
        <w:tc>
          <w:tcPr>
            <w:tcW w:w="5665" w:type="dxa"/>
          </w:tcPr>
          <w:p w14:paraId="76ACBE00" w14:textId="59E75FD5" w:rsidR="00193459" w:rsidRDefault="00193459" w:rsidP="00B72E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3685" w:type="dxa"/>
          </w:tcPr>
          <w:p w14:paraId="5C01EAA1" w14:textId="02D73F13" w:rsidR="00193459" w:rsidRDefault="00193459" w:rsidP="00B72E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CEU Number</w:t>
            </w:r>
          </w:p>
        </w:tc>
      </w:tr>
      <w:tr w:rsidR="00193459" w14:paraId="4B110390" w14:textId="77777777" w:rsidTr="00B72E70">
        <w:tc>
          <w:tcPr>
            <w:tcW w:w="5665" w:type="dxa"/>
          </w:tcPr>
          <w:p w14:paraId="319677CF" w14:textId="3EACB735" w:rsidR="00193459" w:rsidRDefault="00F23644" w:rsidP="00B72E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How CPT codes are developed </w:t>
            </w:r>
            <w:r w:rsidR="00B72E7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&amp;</w:t>
            </w:r>
            <w:r w:rsidRPr="00BD22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what the RUC does</w:t>
            </w:r>
          </w:p>
        </w:tc>
        <w:tc>
          <w:tcPr>
            <w:tcW w:w="3685" w:type="dxa"/>
          </w:tcPr>
          <w:p w14:paraId="747F19E3" w14:textId="77777777" w:rsidR="00193459" w:rsidRDefault="00193459" w:rsidP="00B72E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3459" w14:paraId="0890E821" w14:textId="77777777" w:rsidTr="00B72E70">
        <w:trPr>
          <w:trHeight w:val="170"/>
        </w:trPr>
        <w:tc>
          <w:tcPr>
            <w:tcW w:w="5665" w:type="dxa"/>
          </w:tcPr>
          <w:p w14:paraId="66C28CF1" w14:textId="05EB50F6" w:rsidR="00193459" w:rsidRDefault="00F23644" w:rsidP="00B72E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Ambiguous MDM of Today and Tomorrow</w:t>
            </w:r>
          </w:p>
        </w:tc>
        <w:tc>
          <w:tcPr>
            <w:tcW w:w="3685" w:type="dxa"/>
          </w:tcPr>
          <w:p w14:paraId="50A5ED64" w14:textId="77777777" w:rsidR="00193459" w:rsidRDefault="00193459" w:rsidP="00B72E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3459" w14:paraId="54599CCD" w14:textId="77777777" w:rsidTr="00B72E70">
        <w:tc>
          <w:tcPr>
            <w:tcW w:w="5665" w:type="dxa"/>
          </w:tcPr>
          <w:p w14:paraId="2132BDB1" w14:textId="6D510148" w:rsidR="00193459" w:rsidRDefault="00B72E70" w:rsidP="00B72E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A Coders Guide to Value Based Payment Models</w:t>
            </w:r>
          </w:p>
        </w:tc>
        <w:tc>
          <w:tcPr>
            <w:tcW w:w="3685" w:type="dxa"/>
          </w:tcPr>
          <w:p w14:paraId="32A3E374" w14:textId="77777777" w:rsidR="00193459" w:rsidRDefault="00193459" w:rsidP="00B72E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3459" w14:paraId="2A470C62" w14:textId="77777777" w:rsidTr="00B72E70">
        <w:tc>
          <w:tcPr>
            <w:tcW w:w="5665" w:type="dxa"/>
          </w:tcPr>
          <w:p w14:paraId="3A25E273" w14:textId="41E1AB34" w:rsidR="00193459" w:rsidRDefault="00B72E70" w:rsidP="00B72E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Choregraph the Day with </w:t>
            </w:r>
            <w:proofErr w:type="spellStart"/>
            <w:r w:rsidRPr="00BD22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Timebased</w:t>
            </w:r>
            <w:proofErr w:type="spellEnd"/>
            <w:r w:rsidRPr="00BD22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Billing</w:t>
            </w:r>
          </w:p>
        </w:tc>
        <w:tc>
          <w:tcPr>
            <w:tcW w:w="3685" w:type="dxa"/>
          </w:tcPr>
          <w:p w14:paraId="5A6D32E9" w14:textId="77777777" w:rsidR="00193459" w:rsidRDefault="00193459" w:rsidP="00B72E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3459" w14:paraId="1805C4EE" w14:textId="77777777" w:rsidTr="00B72E70">
        <w:trPr>
          <w:trHeight w:val="413"/>
        </w:trPr>
        <w:tc>
          <w:tcPr>
            <w:tcW w:w="5665" w:type="dxa"/>
          </w:tcPr>
          <w:p w14:paraId="02B2C91F" w14:textId="58147CDE" w:rsidR="00193459" w:rsidRDefault="00B72E70" w:rsidP="00B72E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Speaker Panel</w:t>
            </w:r>
          </w:p>
        </w:tc>
        <w:tc>
          <w:tcPr>
            <w:tcW w:w="3685" w:type="dxa"/>
          </w:tcPr>
          <w:p w14:paraId="1FDA629C" w14:textId="77777777" w:rsidR="00193459" w:rsidRDefault="00193459" w:rsidP="00B72E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565E520" w14:textId="77777777" w:rsidR="00193459" w:rsidRPr="00D1090A" w:rsidRDefault="00193459" w:rsidP="00D0728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93459" w:rsidRPr="00D1090A" w:rsidSect="00FC1C0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E5F27" w14:textId="77777777" w:rsidR="00E82BF4" w:rsidRDefault="00E82BF4" w:rsidP="00D07285">
      <w:pPr>
        <w:spacing w:after="0" w:line="240" w:lineRule="auto"/>
      </w:pPr>
      <w:r>
        <w:separator/>
      </w:r>
    </w:p>
  </w:endnote>
  <w:endnote w:type="continuationSeparator" w:id="0">
    <w:p w14:paraId="4307DE0E" w14:textId="77777777" w:rsidR="00E82BF4" w:rsidRDefault="00E82BF4" w:rsidP="00D0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BA9C" w14:textId="77777777" w:rsidR="00E82BF4" w:rsidRDefault="00E82BF4" w:rsidP="00D07285">
      <w:pPr>
        <w:spacing w:after="0" w:line="240" w:lineRule="auto"/>
      </w:pPr>
      <w:r>
        <w:separator/>
      </w:r>
    </w:p>
  </w:footnote>
  <w:footnote w:type="continuationSeparator" w:id="0">
    <w:p w14:paraId="45D29CC5" w14:textId="77777777" w:rsidR="00E82BF4" w:rsidRDefault="00E82BF4" w:rsidP="00D07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0A"/>
    <w:rsid w:val="00061D24"/>
    <w:rsid w:val="00065A24"/>
    <w:rsid w:val="000E6487"/>
    <w:rsid w:val="00193459"/>
    <w:rsid w:val="001F0D61"/>
    <w:rsid w:val="00414BE3"/>
    <w:rsid w:val="004F4910"/>
    <w:rsid w:val="00514D33"/>
    <w:rsid w:val="007F5AA9"/>
    <w:rsid w:val="00957AED"/>
    <w:rsid w:val="009B543D"/>
    <w:rsid w:val="009D5286"/>
    <w:rsid w:val="00B72E70"/>
    <w:rsid w:val="00BC5454"/>
    <w:rsid w:val="00BD22BA"/>
    <w:rsid w:val="00C3163E"/>
    <w:rsid w:val="00D07285"/>
    <w:rsid w:val="00D1090A"/>
    <w:rsid w:val="00DE01A9"/>
    <w:rsid w:val="00E82BF4"/>
    <w:rsid w:val="00F04E94"/>
    <w:rsid w:val="00F22DBF"/>
    <w:rsid w:val="00F23644"/>
    <w:rsid w:val="00FC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EA24"/>
  <w15:chartTrackingRefBased/>
  <w15:docId w15:val="{56B9F28F-05B3-42F0-9643-FB5D772F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85"/>
  </w:style>
  <w:style w:type="paragraph" w:styleId="Footer">
    <w:name w:val="footer"/>
    <w:basedOn w:val="Normal"/>
    <w:link w:val="FooterChar"/>
    <w:uiPriority w:val="99"/>
    <w:unhideWhenUsed/>
    <w:rsid w:val="00D07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Ruiz</dc:creator>
  <cp:keywords/>
  <dc:description/>
  <cp:lastModifiedBy>Cathy Jennings</cp:lastModifiedBy>
  <cp:revision>2</cp:revision>
  <dcterms:created xsi:type="dcterms:W3CDTF">2022-08-11T15:17:00Z</dcterms:created>
  <dcterms:modified xsi:type="dcterms:W3CDTF">2022-08-11T15:17:00Z</dcterms:modified>
</cp:coreProperties>
</file>